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0"/>
        <w:gridCol w:w="3320"/>
        <w:gridCol w:w="3322"/>
      </w:tblGrid>
      <w:tr w:rsidR="00427A6A" w14:paraId="0DB0F6D0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4CF7DC47" w14:textId="77777777" w:rsidR="00427A6A" w:rsidRPr="00416367" w:rsidRDefault="00427A6A" w:rsidP="001A53C7">
            <w:pPr>
              <w:pStyle w:val="AktHlavkaO"/>
            </w:pPr>
            <w:bookmarkStart w:id="0" w:name="_GoBack"/>
            <w:bookmarkEnd w:id="0"/>
            <w:r w:rsidRPr="00416367">
              <w:t>United Energy, a.s.</w:t>
            </w:r>
          </w:p>
          <w:p w14:paraId="5BCA607D" w14:textId="77777777" w:rsidR="00427A6A" w:rsidRPr="00416367" w:rsidRDefault="00427A6A" w:rsidP="001A53C7">
            <w:pPr>
              <w:pStyle w:val="AktHlavkaO"/>
            </w:pPr>
            <w:r w:rsidRPr="00416367">
              <w:t>Teplárenská 2</w:t>
            </w:r>
          </w:p>
          <w:p w14:paraId="7DE48D4C" w14:textId="77777777" w:rsidR="00427A6A" w:rsidRPr="00416367" w:rsidRDefault="00427A6A" w:rsidP="001A53C7">
            <w:pPr>
              <w:pStyle w:val="AktHlavkaO"/>
            </w:pPr>
            <w:r w:rsidRPr="00416367">
              <w:t>434 03 Most – Komořany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40DA069" w14:textId="662C1A42" w:rsidR="00427A6A" w:rsidRPr="00416367" w:rsidRDefault="00427A6A" w:rsidP="00EB6580">
            <w:pPr>
              <w:pStyle w:val="AktHlavkaO"/>
            </w:pPr>
            <w:r w:rsidRPr="00416367">
              <w:rPr>
                <w:rFonts w:cs="Calibri"/>
              </w:rPr>
              <w:t>Rozhodnutí č.</w:t>
            </w:r>
            <w:r w:rsidRPr="00416367">
              <w:rPr>
                <w:rFonts w:cs="Calibri"/>
              </w:rPr>
              <w:br/>
              <w:t>RO-UE-</w:t>
            </w:r>
            <w:r w:rsidR="0035533C">
              <w:rPr>
                <w:rFonts w:cs="Calibri"/>
              </w:rPr>
              <w:t>22</w:t>
            </w:r>
            <w:r w:rsidR="00F77DA9">
              <w:rPr>
                <w:rFonts w:cs="Calibri"/>
              </w:rPr>
              <w:t>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9CFA31A" w14:textId="4FA0C855" w:rsidR="00427A6A" w:rsidRPr="00416367" w:rsidRDefault="00427A6A" w:rsidP="001A53C7">
            <w:pPr>
              <w:pStyle w:val="AktHlavkaO"/>
            </w:pPr>
            <w:r w:rsidRPr="00416367">
              <w:rPr>
                <w:rFonts w:cs="Calibri"/>
              </w:rPr>
              <w:t>Vydáno dne:</w:t>
            </w:r>
            <w:r w:rsidRPr="00416367">
              <w:rPr>
                <w:rFonts w:cs="Calibri"/>
              </w:rPr>
              <w:br/>
            </w:r>
            <w:r w:rsidR="00C33368">
              <w:rPr>
                <w:rFonts w:cs="Calibri"/>
              </w:rPr>
              <w:t>27</w:t>
            </w:r>
            <w:r w:rsidR="0035533C">
              <w:rPr>
                <w:rFonts w:cs="Calibri"/>
              </w:rPr>
              <w:t>. 1</w:t>
            </w:r>
            <w:r w:rsidRPr="00EF0D3A">
              <w:rPr>
                <w:rFonts w:cs="Calibri"/>
              </w:rPr>
              <w:t>.</w:t>
            </w:r>
            <w:r w:rsidR="0035533C">
              <w:rPr>
                <w:rFonts w:cs="Calibri"/>
              </w:rPr>
              <w:t xml:space="preserve"> 2022</w:t>
            </w:r>
          </w:p>
        </w:tc>
      </w:tr>
      <w:tr w:rsidR="00427A6A" w14:paraId="687A46CD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58F93F49" w14:textId="77777777" w:rsidR="00427A6A" w:rsidRPr="00416367" w:rsidRDefault="00427A6A" w:rsidP="001A53C7">
            <w:pPr>
              <w:pStyle w:val="AktHlavkaO"/>
            </w:pPr>
            <w:r w:rsidRPr="00416367">
              <w:t>Zpracovatel:</w:t>
            </w:r>
          </w:p>
          <w:p w14:paraId="6CFDB66C" w14:textId="77777777" w:rsidR="00427A6A" w:rsidRPr="00416367" w:rsidRDefault="00427A6A" w:rsidP="00EB6580">
            <w:pPr>
              <w:pStyle w:val="AktHlavkaO"/>
            </w:pPr>
            <w:r w:rsidRPr="00416367">
              <w:t xml:space="preserve">Ing. </w:t>
            </w:r>
            <w:r w:rsidR="00EB6580">
              <w:t>Tomáš Jirásek</w:t>
            </w:r>
            <w:r w:rsidRPr="00416367">
              <w:br/>
              <w:t xml:space="preserve">(Vedoucí </w:t>
            </w:r>
            <w:r w:rsidR="00EB6580">
              <w:t>oddělení BOZP a PO</w:t>
            </w:r>
            <w:r w:rsidRPr="00416367">
              <w:t>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C4C4472" w14:textId="77777777" w:rsidR="00427A6A" w:rsidRPr="00416367" w:rsidRDefault="00427A6A" w:rsidP="00DD5EF3">
            <w:pPr>
              <w:pStyle w:val="AktHlavkaTV"/>
            </w:pPr>
            <w:r>
              <w:rPr>
                <w:caps w:val="0"/>
              </w:rPr>
              <w:t>Z</w:t>
            </w:r>
            <w:r w:rsidR="00EB6580">
              <w:rPr>
                <w:caps w:val="0"/>
              </w:rPr>
              <w:t>ajištění bezpečnosti při</w:t>
            </w:r>
            <w:r w:rsidRPr="00416367">
              <w:rPr>
                <w:caps w:val="0"/>
              </w:rPr>
              <w:t xml:space="preserve"> </w:t>
            </w:r>
            <w:r w:rsidR="00EB6580">
              <w:rPr>
                <w:caps w:val="0"/>
              </w:rPr>
              <w:t>práci ve výškách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4EAA2F3" w14:textId="77777777" w:rsidR="00427A6A" w:rsidRPr="00416367" w:rsidRDefault="00427A6A" w:rsidP="001A53C7">
            <w:pPr>
              <w:pStyle w:val="AktHlavkaO"/>
            </w:pPr>
            <w:r w:rsidRPr="00416367">
              <w:t>Garant:</w:t>
            </w:r>
            <w:r w:rsidRPr="00416367">
              <w:br/>
              <w:t>Ing. Boháček Milan</w:t>
            </w:r>
            <w:r w:rsidRPr="00416367">
              <w:br/>
              <w:t>(Generální ředitel)</w:t>
            </w:r>
          </w:p>
        </w:tc>
      </w:tr>
      <w:tr w:rsidR="00427A6A" w14:paraId="35E4DCC0" w14:textId="77777777" w:rsidTr="00F37258">
        <w:trPr>
          <w:trHeight w:val="1077"/>
        </w:trPr>
        <w:tc>
          <w:tcPr>
            <w:tcW w:w="1666" w:type="pct"/>
            <w:shd w:val="clear" w:color="auto" w:fill="auto"/>
            <w:vAlign w:val="center"/>
          </w:tcPr>
          <w:p w14:paraId="35FB107F" w14:textId="77777777" w:rsidR="00427A6A" w:rsidRPr="00416367" w:rsidRDefault="00BF2258" w:rsidP="001A53C7">
            <w:pPr>
              <w:pStyle w:val="AktHlavkaO"/>
            </w:pPr>
            <w:r>
              <w:t>Rozsah platnosti</w:t>
            </w:r>
            <w:r w:rsidR="00427A6A" w:rsidRPr="00416367">
              <w:t>:</w:t>
            </w:r>
          </w:p>
          <w:p w14:paraId="7BB4B2CC" w14:textId="31DB00CD" w:rsidR="00427A6A" w:rsidRPr="00416367" w:rsidRDefault="00BD5516" w:rsidP="001A53C7">
            <w:pPr>
              <w:pStyle w:val="AktHlavkaO"/>
            </w:pPr>
            <w:r>
              <w:t>UE, ST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E3C3411" w14:textId="77777777" w:rsidR="00427A6A" w:rsidRPr="00416367" w:rsidRDefault="00427A6A" w:rsidP="001A53C7">
            <w:pPr>
              <w:pStyle w:val="AktHlavkaO"/>
            </w:pPr>
            <w:r w:rsidRPr="00416367">
              <w:t>Nahrazuje:</w:t>
            </w:r>
          </w:p>
          <w:p w14:paraId="46A66909" w14:textId="77777777" w:rsidR="00427A6A" w:rsidRPr="00416367" w:rsidRDefault="00EB6580" w:rsidP="001A53C7">
            <w:pPr>
              <w:pStyle w:val="AktHlavkaO"/>
            </w:pPr>
            <w:r>
              <w:t>-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9185795" w14:textId="4E616C79" w:rsidR="00427A6A" w:rsidRPr="00416367" w:rsidRDefault="00427A6A" w:rsidP="008F133D">
            <w:pPr>
              <w:pStyle w:val="AktHlavkaO"/>
            </w:pPr>
            <w:r w:rsidRPr="00416367">
              <w:t>Účinnost od:</w:t>
            </w:r>
            <w:r>
              <w:br/>
            </w:r>
            <w:r w:rsidR="007B37BE">
              <w:t>Dne</w:t>
            </w:r>
            <w:r w:rsidR="008F133D">
              <w:t xml:space="preserve"> vydání</w:t>
            </w:r>
          </w:p>
        </w:tc>
      </w:tr>
    </w:tbl>
    <w:p w14:paraId="69FABF7D" w14:textId="77777777" w:rsidR="00DF266D" w:rsidRDefault="00DF266D" w:rsidP="00427A6A">
      <w:pPr>
        <w:pStyle w:val="Nadpis1"/>
      </w:pPr>
    </w:p>
    <w:p w14:paraId="27F581B3" w14:textId="77777777" w:rsidR="009057C2" w:rsidRDefault="00427A6A" w:rsidP="00427A6A">
      <w:pPr>
        <w:pStyle w:val="Nadpis1"/>
      </w:pPr>
      <w:r w:rsidRPr="00427A6A">
        <w:t>Úvodní ustanovení</w:t>
      </w:r>
    </w:p>
    <w:p w14:paraId="107D829A" w14:textId="3C819305" w:rsidR="00DD5EF3" w:rsidRDefault="003A65D8" w:rsidP="00DD5EF3">
      <w:pPr>
        <w:pStyle w:val="RAOdstavec6"/>
      </w:pPr>
      <w:r>
        <w:t>Tímto Rozhodnutím stanovují</w:t>
      </w:r>
      <w:r w:rsidR="004150D6">
        <w:t xml:space="preserve"> </w:t>
      </w:r>
      <w:r w:rsidR="0098206F">
        <w:t>společnost</w:t>
      </w:r>
      <w:r>
        <w:t>i</w:t>
      </w:r>
      <w:r w:rsidR="0098206F">
        <w:t xml:space="preserve"> </w:t>
      </w:r>
      <w:r w:rsidR="00DD5EF3">
        <w:t>United Energy, a.s.</w:t>
      </w:r>
      <w:r>
        <w:t xml:space="preserve"> a</w:t>
      </w:r>
      <w:r w:rsidR="000A2702">
        <w:t xml:space="preserve"> Severočeská teplárenská, a.s.</w:t>
      </w:r>
      <w:r w:rsidR="00DD5EF3">
        <w:t xml:space="preserve"> (dále jen „</w:t>
      </w:r>
      <w:r>
        <w:t>UE</w:t>
      </w:r>
      <w:r w:rsidR="00DD5EF3">
        <w:t>“)</w:t>
      </w:r>
      <w:r>
        <w:t xml:space="preserve"> na svých pracovištích</w:t>
      </w:r>
      <w:r w:rsidR="00DD5EF3">
        <w:t xml:space="preserve"> organizační a technická opatření k zajištění bezpečnosti všech osob při práci ve výškách, nad volnou hloubkou a nad vodní hladinou nebo v její blízkosti (dále jen „práce ve výškách“</w:t>
      </w:r>
      <w:r w:rsidR="004150D6">
        <w:t>)</w:t>
      </w:r>
      <w:r w:rsidR="00DD5EF3">
        <w:t>.</w:t>
      </w:r>
    </w:p>
    <w:p w14:paraId="3A0807DE" w14:textId="77777777" w:rsidR="00C05295" w:rsidRDefault="00C05295" w:rsidP="00427A6A">
      <w:pPr>
        <w:pStyle w:val="RAOdstavec6"/>
      </w:pPr>
      <w:r>
        <w:t>Rozhodnutí je vydáno na základě nařízení vlády č. 362/2005 Sb.,</w:t>
      </w:r>
      <w:r w:rsidR="00BA32AA">
        <w:t xml:space="preserve"> o bližších požadavcích na bezpečnost a ochranu zdraví při práci na pracovištích s nebezpečím pádu z výšky nebo do hloubky, </w:t>
      </w:r>
      <w:r>
        <w:t>a na základě platných českých technických norem.</w:t>
      </w:r>
    </w:p>
    <w:p w14:paraId="0665F946" w14:textId="77777777" w:rsidR="0032234D" w:rsidRDefault="00427A6A" w:rsidP="002F71B4">
      <w:pPr>
        <w:pStyle w:val="Nadpis1"/>
      </w:pPr>
      <w:r>
        <w:t>Článek 1</w:t>
      </w:r>
      <w:r w:rsidR="00684CC0">
        <w:br/>
      </w:r>
      <w:r w:rsidR="00870EE6">
        <w:t>Definice a pojmy</w:t>
      </w:r>
    </w:p>
    <w:p w14:paraId="74BA7631" w14:textId="30552BAA" w:rsidR="0098206F" w:rsidRDefault="0098206F" w:rsidP="0098206F">
      <w:pPr>
        <w:spacing w:before="120"/>
        <w:jc w:val="both"/>
      </w:pPr>
      <w:r>
        <w:t>Pro účely tohoto Rozhodnutí se rozumí:</w:t>
      </w:r>
    </w:p>
    <w:p w14:paraId="46D8E83D" w14:textId="03A3B1F4" w:rsidR="00222453" w:rsidRDefault="0098206F" w:rsidP="002F71B4">
      <w:pPr>
        <w:spacing w:before="120"/>
      </w:pPr>
      <w:r>
        <w:t>OOPP</w:t>
      </w:r>
      <w:r>
        <w:tab/>
      </w:r>
      <w:r>
        <w:tab/>
      </w:r>
      <w:r>
        <w:tab/>
      </w:r>
      <w:r>
        <w:tab/>
      </w:r>
      <w:r w:rsidR="002C78E9">
        <w:tab/>
      </w:r>
      <w:r w:rsidR="002C78E9">
        <w:tab/>
      </w:r>
      <w:r w:rsidR="002C78E9">
        <w:tab/>
      </w:r>
      <w:r w:rsidR="001F2E90">
        <w:t>o</w:t>
      </w:r>
      <w:r>
        <w:t>sobní ochranný pracovní prostředek</w:t>
      </w:r>
    </w:p>
    <w:p w14:paraId="2D930FF2" w14:textId="11FF8987" w:rsidR="001C3C97" w:rsidRDefault="00412C61" w:rsidP="004024D2">
      <w:pPr>
        <w:ind w:left="2835" w:hanging="2835"/>
        <w:jc w:val="both"/>
      </w:pPr>
      <w:r>
        <w:t>OOPP pro práci ve výškách</w:t>
      </w:r>
      <w:r w:rsidR="000E1470">
        <w:tab/>
      </w:r>
      <w:r w:rsidR="001F2E90">
        <w:t>o</w:t>
      </w:r>
      <w:r w:rsidR="008F0FF6">
        <w:t xml:space="preserve">chranná </w:t>
      </w:r>
      <w:r w:rsidR="00BD6418">
        <w:t>přilba, zachycovací postroj, spojovací prostředky, tlumič pádu, pohyblivý zachycovač pádu, spojky, zataho</w:t>
      </w:r>
      <w:r w:rsidR="00F32B4A">
        <w:t>vací zachycovač pádu, bezpečnostní</w:t>
      </w:r>
      <w:r w:rsidR="00BD6418">
        <w:t xml:space="preserve"> </w:t>
      </w:r>
      <w:r w:rsidR="00150B11">
        <w:t xml:space="preserve">polohovací </w:t>
      </w:r>
      <w:r w:rsidR="00BD6418">
        <w:t>pás</w:t>
      </w:r>
    </w:p>
    <w:p w14:paraId="35DC7E8C" w14:textId="4818D847" w:rsidR="0035533C" w:rsidRDefault="001F2E90" w:rsidP="0035533C">
      <w:pPr>
        <w:spacing w:before="120"/>
      </w:pPr>
      <w:r>
        <w:t>Práce ve výškách</w:t>
      </w:r>
      <w:r>
        <w:tab/>
      </w:r>
      <w:r>
        <w:tab/>
      </w:r>
      <w:r>
        <w:tab/>
      </w:r>
      <w:r>
        <w:tab/>
        <w:t>t</w:t>
      </w:r>
      <w:r w:rsidR="0035533C">
        <w:t>akové pracovní činnosti</w:t>
      </w:r>
      <w:r w:rsidR="0035533C" w:rsidRPr="00F50A62">
        <w:t xml:space="preserve">, </w:t>
      </w:r>
      <w:r w:rsidR="0035533C">
        <w:t>při kterých</w:t>
      </w:r>
      <w:r w:rsidR="0035533C" w:rsidRPr="00F50A62">
        <w:t xml:space="preserve"> existuje riziko zranění způsobené pádem </w:t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 w:rsidRPr="00F50A62">
        <w:t>bez ohledu na to, v jaké výšce se pracuje, jaké pomůcky jsou pro prác</w:t>
      </w:r>
      <w:r w:rsidR="0035533C">
        <w:t>e</w:t>
      </w:r>
      <w:r w:rsidR="0035533C" w:rsidRPr="00F50A62">
        <w:t xml:space="preserve"> použity </w:t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>
        <w:tab/>
      </w:r>
      <w:r w:rsidR="0035533C" w:rsidRPr="00F50A62">
        <w:t>a jak dlouho práce trv</w:t>
      </w:r>
      <w:r w:rsidR="0035533C">
        <w:t>ají</w:t>
      </w:r>
    </w:p>
    <w:p w14:paraId="735A516F" w14:textId="54E7B164" w:rsidR="0035533C" w:rsidRDefault="001F2E90" w:rsidP="0035533C">
      <w:pPr>
        <w:spacing w:before="120"/>
      </w:pPr>
      <w:r>
        <w:t>Určená osoba</w:t>
      </w:r>
      <w:r>
        <w:tab/>
      </w:r>
      <w:r>
        <w:tab/>
      </w:r>
      <w:r>
        <w:tab/>
      </w:r>
      <w:r>
        <w:tab/>
      </w:r>
      <w:r>
        <w:tab/>
        <w:t>o</w:t>
      </w:r>
      <w:r w:rsidR="0035533C">
        <w:t>soba</w:t>
      </w:r>
      <w:r w:rsidR="00AF7B59">
        <w:t xml:space="preserve"> </w:t>
      </w:r>
      <w:r w:rsidR="0035533C">
        <w:t>plnící určené dílčí úkoly v rámci dotčené práce ve výškách</w:t>
      </w:r>
    </w:p>
    <w:p w14:paraId="5A1FCE97" w14:textId="08182584" w:rsidR="0035533C" w:rsidRDefault="00DB607D" w:rsidP="0035533C">
      <w:r>
        <w:t>Vedoucí práce ve výškách</w:t>
      </w:r>
      <w:r>
        <w:tab/>
      </w:r>
      <w:r>
        <w:tab/>
      </w:r>
      <w:r w:rsidR="001F2E90">
        <w:t>v</w:t>
      </w:r>
      <w:r w:rsidR="0035533C">
        <w:t xml:space="preserve">edoucí zaměstnanec UE, zástupce zhotovitele práce ve výškách </w:t>
      </w:r>
    </w:p>
    <w:p w14:paraId="1E91A91E" w14:textId="10699589" w:rsidR="0035533C" w:rsidRDefault="00DB607D" w:rsidP="0035533C">
      <w:pPr>
        <w:spacing w:before="120"/>
      </w:pPr>
      <w:r>
        <w:t>Vydavatel pracovního listu</w:t>
      </w:r>
      <w:r>
        <w:tab/>
      </w:r>
      <w:r>
        <w:tab/>
      </w:r>
      <w:r w:rsidR="001F2E90">
        <w:t>v</w:t>
      </w:r>
      <w:r w:rsidR="0035533C">
        <w:t>edoucí zaměstnanec UE, příslušný správce zařízení UE</w:t>
      </w:r>
    </w:p>
    <w:p w14:paraId="3DCB0F84" w14:textId="44829373" w:rsidR="0035533C" w:rsidRDefault="001F2E90" w:rsidP="0035533C">
      <w:pPr>
        <w:spacing w:before="120"/>
      </w:pPr>
      <w:r>
        <w:t xml:space="preserve">Zaměstnavatel </w:t>
      </w:r>
      <w:r>
        <w:tab/>
      </w:r>
      <w:r>
        <w:tab/>
      </w:r>
      <w:r>
        <w:tab/>
      </w:r>
      <w:r>
        <w:tab/>
      </w:r>
      <w:r>
        <w:tab/>
        <w:t>p</w:t>
      </w:r>
      <w:r w:rsidR="0035533C">
        <w:t>rávnická či fyzická osoba, která zaměstnává fyzické osoby (zaměstnance)</w:t>
      </w:r>
    </w:p>
    <w:p w14:paraId="1C09C4AE" w14:textId="6F0E4EAA" w:rsidR="0035533C" w:rsidRDefault="0035533C" w:rsidP="004024D2">
      <w:pPr>
        <w:ind w:left="2835" w:hanging="2835"/>
        <w:jc w:val="both"/>
      </w:pPr>
      <w:r>
        <w:t>Zhotovitel práce ve výškách</w:t>
      </w:r>
      <w:r>
        <w:tab/>
      </w:r>
      <w:r>
        <w:tab/>
        <w:t>UE nebo externí firma</w:t>
      </w:r>
      <w:r>
        <w:tab/>
      </w:r>
    </w:p>
    <w:p w14:paraId="58F50652" w14:textId="77777777" w:rsidR="00DE2630" w:rsidRDefault="00DE2630" w:rsidP="004024D2">
      <w:pPr>
        <w:ind w:left="2835" w:hanging="2835"/>
        <w:jc w:val="both"/>
      </w:pPr>
    </w:p>
    <w:p w14:paraId="7DD77913" w14:textId="77777777" w:rsidR="00B81936" w:rsidRDefault="00870EE6" w:rsidP="00B81936">
      <w:pPr>
        <w:pStyle w:val="Nadpis1"/>
      </w:pPr>
      <w:r>
        <w:lastRenderedPageBreak/>
        <w:t>Článek 2</w:t>
      </w:r>
      <w:r w:rsidR="00B81936">
        <w:br/>
      </w:r>
      <w:r>
        <w:t>Z</w:t>
      </w:r>
      <w:r w:rsidR="00166F0C">
        <w:t>ajištění</w:t>
      </w:r>
      <w:r w:rsidR="00B81936">
        <w:t xml:space="preserve"> proti pádu</w:t>
      </w:r>
    </w:p>
    <w:p w14:paraId="76B0ABB7" w14:textId="5D5AD7DC" w:rsidR="006D21FD" w:rsidRDefault="00870EE6" w:rsidP="005439D0">
      <w:pPr>
        <w:spacing w:before="120" w:after="0" w:line="240" w:lineRule="auto"/>
        <w:ind w:left="709" w:hanging="709"/>
        <w:jc w:val="both"/>
      </w:pPr>
      <w:r w:rsidRPr="00A017FF">
        <w:rPr>
          <w:b/>
        </w:rPr>
        <w:t>2.1</w:t>
      </w:r>
      <w:r>
        <w:tab/>
      </w:r>
      <w:r w:rsidR="008D1427">
        <w:t>Každý z</w:t>
      </w:r>
      <w:r w:rsidRPr="00F50A62">
        <w:t>aměstnavatel</w:t>
      </w:r>
      <w:r w:rsidR="006D21FD">
        <w:t xml:space="preserve"> </w:t>
      </w:r>
      <w:r w:rsidR="008D1427">
        <w:t>na pracovištích UE</w:t>
      </w:r>
      <w:r w:rsidRPr="00F50A62">
        <w:t xml:space="preserve"> musí zajistit ochranu</w:t>
      </w:r>
      <w:r w:rsidR="00E1014A">
        <w:t xml:space="preserve"> </w:t>
      </w:r>
      <w:r w:rsidR="008D1427">
        <w:t>svých</w:t>
      </w:r>
      <w:r w:rsidRPr="00F50A62">
        <w:t xml:space="preserve"> zaměstnanců </w:t>
      </w:r>
      <w:r w:rsidR="008D1427">
        <w:t xml:space="preserve">nebo osob, které se s jeho </w:t>
      </w:r>
      <w:r w:rsidR="006D21FD">
        <w:t>vědomím na nich zdržují:</w:t>
      </w:r>
    </w:p>
    <w:p w14:paraId="38CC7D78" w14:textId="45F7C8C6" w:rsidR="0046290C" w:rsidRDefault="00870EE6" w:rsidP="005439D0">
      <w:pPr>
        <w:pStyle w:val="Odstavecseseznamem"/>
        <w:numPr>
          <w:ilvl w:val="0"/>
          <w:numId w:val="19"/>
        </w:numPr>
        <w:spacing w:after="0" w:line="240" w:lineRule="auto"/>
        <w:ind w:left="1066" w:hanging="357"/>
        <w:contextualSpacing w:val="0"/>
        <w:jc w:val="both"/>
        <w:rPr>
          <w:spacing w:val="4"/>
        </w:rPr>
      </w:pPr>
      <w:r w:rsidRPr="005439D0">
        <w:rPr>
          <w:spacing w:val="4"/>
        </w:rPr>
        <w:t>proti pádu z výšky</w:t>
      </w:r>
      <w:r w:rsidRPr="005439D0">
        <w:rPr>
          <w:rFonts w:eastAsiaTheme="minorHAnsi"/>
          <w:spacing w:val="4"/>
        </w:rPr>
        <w:t xml:space="preserve"> </w:t>
      </w:r>
      <w:r w:rsidRPr="005439D0">
        <w:rPr>
          <w:spacing w:val="4"/>
        </w:rPr>
        <w:t xml:space="preserve">při práci ve výšce a nad volnou hloubkou </w:t>
      </w:r>
      <w:r w:rsidRPr="005439D0">
        <w:rPr>
          <w:b/>
          <w:spacing w:val="4"/>
        </w:rPr>
        <w:t>nad 1,5 m</w:t>
      </w:r>
      <w:r w:rsidRPr="005439D0">
        <w:rPr>
          <w:rFonts w:eastAsiaTheme="minorHAnsi"/>
          <w:spacing w:val="4"/>
        </w:rPr>
        <w:t xml:space="preserve"> </w:t>
      </w:r>
      <w:r w:rsidRPr="005439D0">
        <w:rPr>
          <w:spacing w:val="4"/>
        </w:rPr>
        <w:t xml:space="preserve">a v libovolné výšce nad </w:t>
      </w:r>
      <w:r w:rsidR="005439D0">
        <w:rPr>
          <w:spacing w:val="4"/>
        </w:rPr>
        <w:tab/>
      </w:r>
      <w:r w:rsidRPr="005439D0">
        <w:rPr>
          <w:spacing w:val="4"/>
        </w:rPr>
        <w:t xml:space="preserve">vodou </w:t>
      </w:r>
      <w:r w:rsidR="006D21FD" w:rsidRPr="005439D0">
        <w:rPr>
          <w:spacing w:val="4"/>
        </w:rPr>
        <w:tab/>
      </w:r>
      <w:r w:rsidRPr="005439D0">
        <w:rPr>
          <w:spacing w:val="4"/>
        </w:rPr>
        <w:t>nebo nad látkami ohrožujícími v případě pádu</w:t>
      </w:r>
      <w:r w:rsidR="006D21FD" w:rsidRPr="005439D0">
        <w:rPr>
          <w:spacing w:val="4"/>
        </w:rPr>
        <w:t xml:space="preserve"> jejich</w:t>
      </w:r>
      <w:r w:rsidRPr="005439D0">
        <w:rPr>
          <w:spacing w:val="4"/>
        </w:rPr>
        <w:t xml:space="preserve"> život nebo zdraví</w:t>
      </w:r>
      <w:r w:rsidR="006D21FD" w:rsidRPr="005439D0">
        <w:rPr>
          <w:spacing w:val="4"/>
        </w:rPr>
        <w:t xml:space="preserve"> (p</w:t>
      </w:r>
      <w:r w:rsidRPr="005439D0">
        <w:rPr>
          <w:spacing w:val="4"/>
        </w:rPr>
        <w:t xml:space="preserve">řípadná nutnost </w:t>
      </w:r>
      <w:r w:rsidR="002C78E9" w:rsidRPr="005439D0">
        <w:rPr>
          <w:spacing w:val="4"/>
        </w:rPr>
        <w:t xml:space="preserve">zajištění </w:t>
      </w:r>
      <w:r w:rsidR="002A4B1B" w:rsidRPr="005439D0">
        <w:rPr>
          <w:spacing w:val="4"/>
        </w:rPr>
        <w:t>zaměstnanců</w:t>
      </w:r>
      <w:r w:rsidRPr="005439D0">
        <w:rPr>
          <w:spacing w:val="4"/>
        </w:rPr>
        <w:t xml:space="preserve"> v menších výškách než 1,5 m potom vychází z</w:t>
      </w:r>
      <w:r w:rsidR="00AA4CE6" w:rsidRPr="005439D0">
        <w:rPr>
          <w:spacing w:val="4"/>
        </w:rPr>
        <w:t> </w:t>
      </w:r>
      <w:r w:rsidRPr="005439D0">
        <w:rPr>
          <w:spacing w:val="4"/>
        </w:rPr>
        <w:t>analýzy rizik</w:t>
      </w:r>
      <w:r w:rsidR="006D21FD" w:rsidRPr="005439D0">
        <w:rPr>
          <w:spacing w:val="4"/>
        </w:rPr>
        <w:t>),</w:t>
      </w:r>
    </w:p>
    <w:p w14:paraId="17F62CAD" w14:textId="7F63E7A9" w:rsidR="00870EE6" w:rsidRPr="005439D0" w:rsidRDefault="00870EE6" w:rsidP="005439D0">
      <w:pPr>
        <w:pStyle w:val="Odstavecseseznamem"/>
        <w:numPr>
          <w:ilvl w:val="0"/>
          <w:numId w:val="19"/>
        </w:numPr>
        <w:spacing w:after="120" w:line="240" w:lineRule="auto"/>
        <w:ind w:left="1066" w:hanging="357"/>
        <w:contextualSpacing w:val="0"/>
        <w:jc w:val="both"/>
        <w:rPr>
          <w:spacing w:val="4"/>
        </w:rPr>
      </w:pPr>
      <w:r>
        <w:t xml:space="preserve">na pracovišti nebo </w:t>
      </w:r>
      <w:r w:rsidR="00AA4CE6">
        <w:t xml:space="preserve">na </w:t>
      </w:r>
      <w:r>
        <w:t xml:space="preserve">komunikaci </w:t>
      </w:r>
      <w:r w:rsidRPr="005439D0">
        <w:rPr>
          <w:b/>
        </w:rPr>
        <w:t>s podlahou</w:t>
      </w:r>
      <w:r>
        <w:t xml:space="preserve"> umístěnou </w:t>
      </w:r>
      <w:r w:rsidRPr="005439D0">
        <w:rPr>
          <w:b/>
        </w:rPr>
        <w:t>výše než 0,5 m</w:t>
      </w:r>
      <w:r>
        <w:t xml:space="preserve"> nad okolní podlahou nebo terénem a na volných okrajích mostů, lávek, ochozů, schodištích a vyrovnávacích rampách.</w:t>
      </w:r>
    </w:p>
    <w:p w14:paraId="5A1CB8A5" w14:textId="0402CD5B" w:rsidR="00870EE6" w:rsidRPr="008D3EA5" w:rsidRDefault="003537F9" w:rsidP="005439D0">
      <w:pPr>
        <w:spacing w:before="120" w:after="0" w:line="240" w:lineRule="auto"/>
        <w:jc w:val="both"/>
        <w:rPr>
          <w:b/>
        </w:rPr>
      </w:pPr>
      <w:r>
        <w:rPr>
          <w:b/>
        </w:rPr>
        <w:t>2.2</w:t>
      </w:r>
      <w:r w:rsidR="005439D0">
        <w:rPr>
          <w:b/>
        </w:rPr>
        <w:tab/>
      </w:r>
      <w:r w:rsidR="005439D0">
        <w:rPr>
          <w:b/>
        </w:rPr>
        <w:tab/>
      </w:r>
      <w:r w:rsidR="00870EE6" w:rsidRPr="008D3EA5">
        <w:rPr>
          <w:b/>
          <w:u w:val="single"/>
        </w:rPr>
        <w:t>Ochran</w:t>
      </w:r>
      <w:r>
        <w:rPr>
          <w:b/>
          <w:u w:val="single"/>
        </w:rPr>
        <w:t>u proti pádu není nutné zajišťovat</w:t>
      </w:r>
      <w:r w:rsidR="00870EE6" w:rsidRPr="008D3EA5">
        <w:rPr>
          <w:b/>
          <w:u w:val="single"/>
        </w:rPr>
        <w:t>:</w:t>
      </w:r>
    </w:p>
    <w:p w14:paraId="1AE47CF1" w14:textId="6AE437FE" w:rsidR="00870EE6" w:rsidRDefault="00870EE6" w:rsidP="005439D0">
      <w:pPr>
        <w:pStyle w:val="Odstavecseseznamem"/>
        <w:numPr>
          <w:ilvl w:val="2"/>
          <w:numId w:val="18"/>
        </w:numPr>
        <w:spacing w:after="0" w:line="240" w:lineRule="auto"/>
        <w:ind w:left="1066" w:hanging="357"/>
        <w:contextualSpacing w:val="0"/>
        <w:jc w:val="both"/>
      </w:pPr>
      <w:r>
        <w:t>na souvislé ploše, jejíž sklon od vodorovné roviny nepřesahuje 10 stupňů, pokud pracoviště, popřípadě přístupová komunikace, jsou vymezeny vhodnou ochranou proti pádu, například zábranou, umístěnou ve vzdálenosti nejméně 1,5 m od okraje, na němž h</w:t>
      </w:r>
      <w:r w:rsidR="0035533C">
        <w:t>rozí nebezpečí pádu („volný okraj“</w:t>
      </w:r>
      <w:r>
        <w:t>),</w:t>
      </w:r>
    </w:p>
    <w:p w14:paraId="4A99EBB6" w14:textId="0D254A5B" w:rsidR="00870EE6" w:rsidRPr="00AC7823" w:rsidRDefault="00870EE6" w:rsidP="005439D0">
      <w:pPr>
        <w:pStyle w:val="Odstavecseseznamem"/>
        <w:numPr>
          <w:ilvl w:val="2"/>
          <w:numId w:val="18"/>
        </w:numPr>
        <w:spacing w:after="0" w:line="240" w:lineRule="auto"/>
        <w:ind w:left="1066" w:hanging="357"/>
        <w:contextualSpacing w:val="0"/>
        <w:jc w:val="both"/>
        <w:rPr>
          <w:spacing w:val="4"/>
        </w:rPr>
      </w:pPr>
      <w:r w:rsidRPr="00AC7823">
        <w:rPr>
          <w:spacing w:val="4"/>
        </w:rPr>
        <w:t xml:space="preserve">podél volných okrajů otvorů, jejichž půdorysné rozměry alespoň v jednom směru nepřesahují </w:t>
      </w:r>
      <w:r w:rsidR="00AC7823">
        <w:rPr>
          <w:spacing w:val="4"/>
        </w:rPr>
        <w:tab/>
      </w:r>
      <w:r w:rsidRPr="00AC7823">
        <w:rPr>
          <w:spacing w:val="4"/>
        </w:rPr>
        <w:t>0,25</w:t>
      </w:r>
      <w:r w:rsidR="00AC6D8E" w:rsidRPr="00AC7823">
        <w:rPr>
          <w:spacing w:val="4"/>
        </w:rPr>
        <w:t> </w:t>
      </w:r>
      <w:r w:rsidR="00AC7823" w:rsidRPr="00AC7823">
        <w:rPr>
          <w:spacing w:val="4"/>
        </w:rPr>
        <w:t>m,</w:t>
      </w:r>
    </w:p>
    <w:p w14:paraId="0DF48DDF" w14:textId="59F3886C" w:rsidR="000E1470" w:rsidRDefault="008D1427" w:rsidP="005439D0">
      <w:pPr>
        <w:pStyle w:val="Odstavecseseznamem"/>
        <w:numPr>
          <w:ilvl w:val="2"/>
          <w:numId w:val="18"/>
        </w:numPr>
        <w:spacing w:after="0" w:line="240" w:lineRule="auto"/>
        <w:ind w:left="1066" w:hanging="357"/>
        <w:contextualSpacing w:val="0"/>
        <w:jc w:val="both"/>
      </w:pPr>
      <w:r>
        <w:t>v případě, že jsou zaměstnanci</w:t>
      </w:r>
      <w:r w:rsidR="00772E93">
        <w:t xml:space="preserve"> nebo osoby</w:t>
      </w:r>
      <w:r>
        <w:t xml:space="preserve"> chráněni kolektivním zajišt</w:t>
      </w:r>
      <w:r w:rsidR="005439D0">
        <w:t xml:space="preserve">ěním (ochranné zábradlí, lešení </w:t>
      </w:r>
      <w:r>
        <w:t>apod.</w:t>
      </w:r>
      <w:r w:rsidR="0035533C">
        <w:t>).</w:t>
      </w:r>
    </w:p>
    <w:p w14:paraId="070E6C7C" w14:textId="3C9F482D" w:rsidR="008D3EA5" w:rsidRDefault="003537F9" w:rsidP="005439D0">
      <w:pPr>
        <w:spacing w:before="120" w:after="120" w:line="240" w:lineRule="auto"/>
        <w:ind w:left="709" w:hanging="709"/>
        <w:jc w:val="both"/>
        <w:rPr>
          <w:rFonts w:eastAsiaTheme="minorEastAsia"/>
        </w:rPr>
      </w:pPr>
      <w:r>
        <w:rPr>
          <w:rFonts w:eastAsiaTheme="minorEastAsia"/>
          <w:b/>
        </w:rPr>
        <w:t>2.3</w:t>
      </w:r>
      <w:r w:rsidR="008D3EA5">
        <w:rPr>
          <w:rFonts w:eastAsiaTheme="minorEastAsia"/>
        </w:rPr>
        <w:tab/>
      </w:r>
      <w:r w:rsidR="008D3EA5" w:rsidRPr="00F50A62">
        <w:rPr>
          <w:rFonts w:eastAsiaTheme="minorEastAsia"/>
        </w:rPr>
        <w:t>Ke zvyšování místa práce nebo k výstupu není dovoleno používat nestabilní předměty a předměty určené k jinému použití (vědra, sudy, židle, stoly apod.).</w:t>
      </w:r>
    </w:p>
    <w:p w14:paraId="4F6476BC" w14:textId="413804D9" w:rsidR="008D3EA5" w:rsidRPr="008D3EA5" w:rsidRDefault="003537F9" w:rsidP="005439D0">
      <w:pPr>
        <w:spacing w:before="120" w:after="120" w:line="240" w:lineRule="auto"/>
        <w:ind w:left="709" w:hanging="709"/>
        <w:jc w:val="both"/>
        <w:rPr>
          <w:rFonts w:eastAsiaTheme="minorEastAsia"/>
        </w:rPr>
      </w:pPr>
      <w:r>
        <w:rPr>
          <w:rFonts w:eastAsiaTheme="minorEastAsia"/>
          <w:b/>
        </w:rPr>
        <w:t>2.4</w:t>
      </w:r>
      <w:r w:rsidR="008D3EA5">
        <w:rPr>
          <w:rFonts w:eastAsiaTheme="minorEastAsia"/>
        </w:rPr>
        <w:tab/>
      </w:r>
      <w:r w:rsidR="008D3EA5" w:rsidRPr="00F50A62">
        <w:rPr>
          <w:rFonts w:eastAsiaTheme="minorEastAsia"/>
        </w:rPr>
        <w:t>Práce ve výškách nesmí být prováděna, jestliže nepříznivá povětrnostní situace, s ohledem na použitou ochranu proti pádu, může ohrozit be</w:t>
      </w:r>
      <w:r w:rsidR="0046290C">
        <w:rPr>
          <w:rFonts w:eastAsiaTheme="minorEastAsia"/>
        </w:rPr>
        <w:t>zp</w:t>
      </w:r>
      <w:r w:rsidR="002E457D">
        <w:rPr>
          <w:rFonts w:eastAsiaTheme="minorEastAsia"/>
        </w:rPr>
        <w:t>ečnost a zdraví osob</w:t>
      </w:r>
      <w:r w:rsidR="0046290C">
        <w:rPr>
          <w:rFonts w:eastAsiaTheme="minorEastAsia"/>
        </w:rPr>
        <w:t xml:space="preserve"> (</w:t>
      </w:r>
      <w:r w:rsidR="00E22FA1">
        <w:rPr>
          <w:rFonts w:eastAsiaTheme="minorEastAsia"/>
        </w:rPr>
        <w:t xml:space="preserve">viz </w:t>
      </w:r>
      <w:r w:rsidR="008921AF">
        <w:rPr>
          <w:rFonts w:eastAsiaTheme="minorEastAsia"/>
        </w:rPr>
        <w:t>bod 6</w:t>
      </w:r>
      <w:r w:rsidR="0046290C">
        <w:rPr>
          <w:rFonts w:eastAsiaTheme="minorEastAsia"/>
        </w:rPr>
        <w:t>.2 tohoto Rozhodnutí).</w:t>
      </w:r>
    </w:p>
    <w:p w14:paraId="5C2BF225" w14:textId="6CBA8EED" w:rsidR="008D3EA5" w:rsidRDefault="003537F9" w:rsidP="005439D0">
      <w:pPr>
        <w:spacing w:before="120" w:after="120" w:line="240" w:lineRule="auto"/>
        <w:ind w:left="709" w:hanging="709"/>
        <w:jc w:val="both"/>
      </w:pPr>
      <w:r>
        <w:rPr>
          <w:b/>
        </w:rPr>
        <w:t>2.5</w:t>
      </w:r>
      <w:r w:rsidR="008D3EA5">
        <w:tab/>
      </w:r>
      <w:r w:rsidR="008D3EA5" w:rsidRPr="00F50A62">
        <w:t>Ochranu proti pádu je nutné zajišťovat přednostně pomocí prostředků kolektivní ochrany, jako jsou technické konstrukce, např. zábradlí, ohrazení, záchytné konstrukce</w:t>
      </w:r>
      <w:r w:rsidR="00791AC5">
        <w:t>,</w:t>
      </w:r>
      <w:r w:rsidR="008D3EA5" w:rsidRPr="00F50A62">
        <w:t xml:space="preserve"> a dočasné konstrukce, např. lešení, pracovní plošiny, poklopy.</w:t>
      </w:r>
    </w:p>
    <w:p w14:paraId="1CF56C35" w14:textId="68155F5D" w:rsidR="008D3EA5" w:rsidRPr="00DE7F86" w:rsidRDefault="003537F9" w:rsidP="005439D0">
      <w:pPr>
        <w:spacing w:before="120" w:after="120" w:line="240" w:lineRule="auto"/>
        <w:jc w:val="both"/>
        <w:rPr>
          <w:b/>
        </w:rPr>
      </w:pPr>
      <w:r>
        <w:rPr>
          <w:b/>
        </w:rPr>
        <w:t>2.6</w:t>
      </w:r>
      <w:r w:rsidR="008D3EA5" w:rsidRPr="00DE7F86">
        <w:rPr>
          <w:b/>
        </w:rPr>
        <w:tab/>
      </w:r>
      <w:r w:rsidR="005439D0">
        <w:rPr>
          <w:b/>
        </w:rPr>
        <w:tab/>
      </w:r>
      <w:r w:rsidR="008D3EA5" w:rsidRPr="00DE7F86">
        <w:rPr>
          <w:b/>
        </w:rPr>
        <w:t>Kolektivní zajištění</w:t>
      </w:r>
      <w:r w:rsidR="00DD5EF3">
        <w:rPr>
          <w:b/>
        </w:rPr>
        <w:t xml:space="preserve"> proti</w:t>
      </w:r>
      <w:r w:rsidR="00DF2CB4" w:rsidRPr="00DE7F86">
        <w:rPr>
          <w:b/>
        </w:rPr>
        <w:t xml:space="preserve"> pádu</w:t>
      </w:r>
    </w:p>
    <w:p w14:paraId="0E44DCE9" w14:textId="6A2A191D" w:rsidR="000E1470" w:rsidRDefault="003537F9" w:rsidP="005439D0">
      <w:pPr>
        <w:spacing w:before="120" w:after="120" w:line="240" w:lineRule="auto"/>
        <w:ind w:left="709" w:hanging="709"/>
        <w:jc w:val="both"/>
      </w:pPr>
      <w:r>
        <w:rPr>
          <w:b/>
        </w:rPr>
        <w:t>2.6</w:t>
      </w:r>
      <w:r w:rsidR="008D3EA5" w:rsidRPr="008D3EA5">
        <w:rPr>
          <w:b/>
        </w:rPr>
        <w:t>.1</w:t>
      </w:r>
      <w:r w:rsidR="008D3EA5">
        <w:tab/>
        <w:t xml:space="preserve">Ochranné a záchytné konstrukce </w:t>
      </w:r>
      <w:r w:rsidR="00DF2CB4">
        <w:t>(ochranné zábradlí, ochranné ohrazení, lešení, poklopy, záchytné ohrazení, záchytné lešení, ochranné sítě) musí být dostatečně pevné a odolné vůči vnějším silám a</w:t>
      </w:r>
      <w:r w:rsidR="00791AC5">
        <w:t> </w:t>
      </w:r>
      <w:r w:rsidR="00DF2CB4">
        <w:t xml:space="preserve">nepříznivým vlivům a upevněny tak, aby bezpečně unesly předpokládané namáhání. Jejich únosnost musí být prokázána statickým výpočtem nebo jiným závazným </w:t>
      </w:r>
      <w:r w:rsidR="00813412">
        <w:t>dokumentem</w:t>
      </w:r>
      <w:r w:rsidR="00DF2CB4">
        <w:t xml:space="preserve"> (zajišťuje montážní organizace).</w:t>
      </w:r>
    </w:p>
    <w:p w14:paraId="0639557F" w14:textId="01C19204" w:rsidR="005439D0" w:rsidRPr="005439D0" w:rsidRDefault="003537F9" w:rsidP="005439D0">
      <w:pPr>
        <w:spacing w:before="120" w:after="120" w:line="240" w:lineRule="auto"/>
        <w:ind w:left="709" w:hanging="709"/>
        <w:jc w:val="both"/>
        <w:rPr>
          <w:rFonts w:eastAsiaTheme="minorEastAsia"/>
        </w:rPr>
      </w:pPr>
      <w:r>
        <w:rPr>
          <w:b/>
        </w:rPr>
        <w:t>2.6</w:t>
      </w:r>
      <w:r w:rsidR="00DF2CB4" w:rsidRPr="007F184E">
        <w:rPr>
          <w:b/>
        </w:rPr>
        <w:t>.2</w:t>
      </w:r>
      <w:r w:rsidR="007F184E">
        <w:tab/>
      </w:r>
      <w:r w:rsidR="007F184E" w:rsidRPr="00F50A62">
        <w:rPr>
          <w:rFonts w:eastAsiaTheme="minorEastAsia"/>
        </w:rPr>
        <w:t>Otvory v podlaze a terénní prohlubně, jejichž půdorysné rozměry ve všech směrech přesahují 0,25 m, musí být bezprostředně po jejich vzniku zakryty poklopy o odpovídající únosnosti zajištěnými proti posunutí nebo musí být tyto volné okraje otvorů zajištěny například zábradlím nebo ohrazením.</w:t>
      </w:r>
      <w:r w:rsidR="007F184E">
        <w:rPr>
          <w:rFonts w:eastAsiaTheme="minorEastAsia"/>
        </w:rPr>
        <w:t xml:space="preserve"> Zábrany proti pádu (např. branky, závory nebo řetízky před vstupem na žebříky) musí být trvale udržovány v poloze zamezující pádu (mimo vstup a výstup). Zaměstnanci</w:t>
      </w:r>
      <w:r w:rsidR="007F599D">
        <w:rPr>
          <w:rFonts w:eastAsiaTheme="minorEastAsia"/>
        </w:rPr>
        <w:t xml:space="preserve"> UE nebo externích firem</w:t>
      </w:r>
      <w:r w:rsidR="00F62762">
        <w:rPr>
          <w:rFonts w:eastAsiaTheme="minorEastAsia"/>
        </w:rPr>
        <w:t xml:space="preserve"> jsou povinni</w:t>
      </w:r>
      <w:r w:rsidR="007F184E">
        <w:rPr>
          <w:rFonts w:eastAsiaTheme="minorEastAsia"/>
        </w:rPr>
        <w:t xml:space="preserve"> se před zahájením práce přesvědčit, že otvory jsou zabezpečeny odpovídajícími kryty a zábrany proti pádu jsou v poloze </w:t>
      </w:r>
      <w:r w:rsidR="007F599D">
        <w:rPr>
          <w:rFonts w:eastAsiaTheme="minorEastAsia"/>
        </w:rPr>
        <w:t xml:space="preserve">zamezující pádu. </w:t>
      </w:r>
    </w:p>
    <w:p w14:paraId="3E50F646" w14:textId="05FC6FC9" w:rsidR="00DF2CB4" w:rsidRPr="00DE7F86" w:rsidRDefault="003537F9" w:rsidP="005439D0">
      <w:pPr>
        <w:spacing w:before="120" w:after="120" w:line="240" w:lineRule="auto"/>
        <w:jc w:val="both"/>
        <w:rPr>
          <w:b/>
        </w:rPr>
      </w:pPr>
      <w:r>
        <w:rPr>
          <w:b/>
        </w:rPr>
        <w:t>2.7</w:t>
      </w:r>
      <w:r w:rsidR="00DF2CB4" w:rsidRPr="00DE7F86">
        <w:rPr>
          <w:b/>
        </w:rPr>
        <w:t xml:space="preserve"> </w:t>
      </w:r>
      <w:r w:rsidR="0096463F" w:rsidRPr="00DE7F86">
        <w:rPr>
          <w:b/>
        </w:rPr>
        <w:tab/>
      </w:r>
      <w:r w:rsidR="00A13809">
        <w:rPr>
          <w:b/>
        </w:rPr>
        <w:tab/>
      </w:r>
      <w:r w:rsidR="00DF2CB4" w:rsidRPr="00DE7F86">
        <w:rPr>
          <w:b/>
        </w:rPr>
        <w:t>Osobní zajištění proti pádu</w:t>
      </w:r>
    </w:p>
    <w:p w14:paraId="4304BCEA" w14:textId="22515B38" w:rsidR="00166F0C" w:rsidRDefault="003537F9" w:rsidP="005439D0">
      <w:pPr>
        <w:spacing w:before="120" w:after="120" w:line="240" w:lineRule="auto"/>
        <w:ind w:left="709" w:hanging="709"/>
        <w:jc w:val="both"/>
      </w:pPr>
      <w:r>
        <w:rPr>
          <w:b/>
        </w:rPr>
        <w:t>2.7</w:t>
      </w:r>
      <w:r w:rsidR="007F184E" w:rsidRPr="007F184E">
        <w:rPr>
          <w:b/>
        </w:rPr>
        <w:t>.1</w:t>
      </w:r>
      <w:r w:rsidR="007F184E">
        <w:tab/>
      </w:r>
      <w:r w:rsidR="00166F0C" w:rsidRPr="00F50A62">
        <w:t xml:space="preserve">Prostředky osobní ochrany, kterými jsou </w:t>
      </w:r>
      <w:r w:rsidR="00791AC5">
        <w:t>OOPP</w:t>
      </w:r>
      <w:r w:rsidR="00166F0C" w:rsidRPr="00F50A62">
        <w:t xml:space="preserve"> proti pádu, se použijí v případě, kdy povaha práce vylučuje použití prostředků kolektivní ochrany nebo není-li použití prostředků kolektivní ochrany s ohledem na povahu, předpokládaný rozsah a dobu trvání práce a počet </w:t>
      </w:r>
      <w:r w:rsidR="00F62762" w:rsidRPr="00314233">
        <w:rPr>
          <w:u w:val="single"/>
        </w:rPr>
        <w:t>určených osob pro provedení práce ve výškách</w:t>
      </w:r>
      <w:r w:rsidR="00F62762">
        <w:t xml:space="preserve"> </w:t>
      </w:r>
      <w:r w:rsidR="00F62762" w:rsidRPr="00FC782B">
        <w:t>(dále jen „</w:t>
      </w:r>
      <w:r w:rsidR="00533FB4">
        <w:t>určených osob</w:t>
      </w:r>
      <w:r w:rsidR="00F62762" w:rsidRPr="00FC782B">
        <w:t>“)</w:t>
      </w:r>
      <w:r w:rsidR="00166F0C" w:rsidRPr="00F50A62">
        <w:t xml:space="preserve"> účelné nebo s ohledem na</w:t>
      </w:r>
      <w:r w:rsidR="00F62762">
        <w:t xml:space="preserve"> jejich</w:t>
      </w:r>
      <w:r w:rsidR="00166F0C" w:rsidRPr="00F50A62">
        <w:t xml:space="preserve"> bezpečnost dostatečné.</w:t>
      </w:r>
    </w:p>
    <w:p w14:paraId="27D0338D" w14:textId="7F68C6CB" w:rsidR="00B65885" w:rsidRPr="00166F0C" w:rsidRDefault="003537F9" w:rsidP="005439D0">
      <w:pPr>
        <w:spacing w:before="120" w:after="120" w:line="240" w:lineRule="auto"/>
        <w:ind w:left="709" w:hanging="709"/>
        <w:jc w:val="both"/>
      </w:pPr>
      <w:r>
        <w:rPr>
          <w:rFonts w:eastAsiaTheme="minorEastAsia"/>
          <w:b/>
        </w:rPr>
        <w:t>2.7.2</w:t>
      </w:r>
      <w:r w:rsidR="00B65885">
        <w:rPr>
          <w:rFonts w:eastAsiaTheme="minorEastAsia"/>
        </w:rPr>
        <w:tab/>
      </w:r>
      <w:r w:rsidR="00B65885" w:rsidRPr="00F50A62">
        <w:rPr>
          <w:rFonts w:eastAsiaTheme="minorEastAsia"/>
        </w:rPr>
        <w:t xml:space="preserve">Pokud je při práci ve výškách nutné použít </w:t>
      </w:r>
      <w:r w:rsidR="00B65885" w:rsidRPr="002621D2">
        <w:rPr>
          <w:rFonts w:eastAsiaTheme="minorEastAsia"/>
        </w:rPr>
        <w:t>osobní ochranné pracovní prostředky proti pádu</w:t>
      </w:r>
      <w:r w:rsidR="00B65885" w:rsidRPr="00F50A62">
        <w:rPr>
          <w:rFonts w:eastAsiaTheme="minorEastAsia"/>
        </w:rPr>
        <w:t xml:space="preserve">, </w:t>
      </w:r>
      <w:r w:rsidR="00B65885" w:rsidRPr="004807C2">
        <w:rPr>
          <w:rFonts w:eastAsiaTheme="minorEastAsia"/>
          <w:b/>
        </w:rPr>
        <w:t xml:space="preserve">nesmí být </w:t>
      </w:r>
      <w:r w:rsidR="00B65885" w:rsidRPr="00CC4583">
        <w:rPr>
          <w:rFonts w:eastAsiaTheme="minorEastAsia"/>
        </w:rPr>
        <w:t xml:space="preserve">taková práce </w:t>
      </w:r>
      <w:r w:rsidR="00B65885" w:rsidRPr="004807C2">
        <w:rPr>
          <w:rFonts w:eastAsiaTheme="minorEastAsia"/>
          <w:b/>
        </w:rPr>
        <w:t xml:space="preserve">vykonávána </w:t>
      </w:r>
      <w:r w:rsidR="00B65885" w:rsidRPr="00C2689C">
        <w:rPr>
          <w:rFonts w:eastAsiaTheme="minorEastAsia"/>
          <w:b/>
        </w:rPr>
        <w:t>osamoceně</w:t>
      </w:r>
      <w:r w:rsidR="00B65885">
        <w:rPr>
          <w:rFonts w:eastAsiaTheme="minorEastAsia"/>
        </w:rPr>
        <w:t xml:space="preserve"> (kromě výstupu a sestupu ze žebříku).</w:t>
      </w:r>
      <w:r w:rsidR="00B65885" w:rsidRPr="00F50A62">
        <w:rPr>
          <w:rFonts w:eastAsiaTheme="minorEastAsia"/>
        </w:rPr>
        <w:t xml:space="preserve"> </w:t>
      </w:r>
      <w:r w:rsidR="00F62762" w:rsidRPr="00314233">
        <w:rPr>
          <w:rFonts w:eastAsiaTheme="minorEastAsia"/>
          <w:u w:val="single"/>
        </w:rPr>
        <w:t>Určené osoby</w:t>
      </w:r>
      <w:r w:rsidR="00F62762">
        <w:rPr>
          <w:rFonts w:eastAsiaTheme="minorEastAsia"/>
        </w:rPr>
        <w:t xml:space="preserve"> </w:t>
      </w:r>
      <w:r w:rsidR="00B65885" w:rsidRPr="00F50A62">
        <w:rPr>
          <w:rFonts w:eastAsiaTheme="minorEastAsia"/>
        </w:rPr>
        <w:t>musí být vybaveni mobilním telefonem</w:t>
      </w:r>
      <w:r w:rsidR="00BD5516">
        <w:rPr>
          <w:rFonts w:eastAsiaTheme="minorEastAsia"/>
        </w:rPr>
        <w:t xml:space="preserve"> nebo vysílačkou</w:t>
      </w:r>
      <w:r w:rsidR="00B65885" w:rsidRPr="00F50A62">
        <w:rPr>
          <w:rFonts w:eastAsiaTheme="minorEastAsia"/>
        </w:rPr>
        <w:t xml:space="preserve"> pro přivolání pomoci v případě potřeby.</w:t>
      </w:r>
    </w:p>
    <w:p w14:paraId="79567A31" w14:textId="146DCF2E" w:rsidR="00BA32AA" w:rsidRDefault="003537F9" w:rsidP="005439D0">
      <w:pPr>
        <w:spacing w:before="120" w:after="120" w:line="240" w:lineRule="auto"/>
        <w:ind w:left="720" w:hanging="720"/>
        <w:jc w:val="both"/>
      </w:pPr>
      <w:r>
        <w:rPr>
          <w:b/>
        </w:rPr>
        <w:t>2.7.3</w:t>
      </w:r>
      <w:r w:rsidR="00166F0C" w:rsidRPr="007F184E">
        <w:rPr>
          <w:b/>
        </w:rPr>
        <w:tab/>
      </w:r>
      <w:r w:rsidR="00166F0C">
        <w:t xml:space="preserve">OOPP proti pádu </w:t>
      </w:r>
      <w:r w:rsidR="000476B3">
        <w:t>musí odpovídat povaze prováděné práce, předpokládaným rizikům a umožňovat bezpečný pohyb.</w:t>
      </w:r>
    </w:p>
    <w:p w14:paraId="059A9F11" w14:textId="22B210F7" w:rsidR="000476B3" w:rsidRDefault="003537F9" w:rsidP="005439D0">
      <w:pPr>
        <w:spacing w:before="120" w:after="0" w:line="240" w:lineRule="auto"/>
        <w:jc w:val="both"/>
      </w:pPr>
      <w:r>
        <w:rPr>
          <w:b/>
        </w:rPr>
        <w:t>2.7.4</w:t>
      </w:r>
      <w:r w:rsidR="000476B3">
        <w:tab/>
        <w:t>Podle účelu a způsobu použití se rozlišují:</w:t>
      </w:r>
    </w:p>
    <w:p w14:paraId="17D50CFF" w14:textId="09DBD92A" w:rsidR="000476B3" w:rsidRDefault="000476B3" w:rsidP="00AF7B59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71" w:hanging="357"/>
        <w:contextualSpacing w:val="0"/>
        <w:jc w:val="both"/>
        <w:rPr>
          <w:rFonts w:eastAsiaTheme="minorEastAsia" w:cs="Arial"/>
        </w:rPr>
      </w:pPr>
      <w:r w:rsidRPr="000476B3">
        <w:rPr>
          <w:rFonts w:eastAsiaTheme="minorEastAsia" w:cs="Arial"/>
        </w:rPr>
        <w:t xml:space="preserve">OOPP pro pracovní polohování a prevenci proti pádům z výšky (pracovní polohovací systémy). V těchto případech je </w:t>
      </w:r>
      <w:r w:rsidR="005A71A0" w:rsidRPr="005A71A0">
        <w:rPr>
          <w:rFonts w:eastAsiaTheme="minorEastAsia" w:cs="Arial"/>
          <w:u w:val="single"/>
        </w:rPr>
        <w:t>určené osobě</w:t>
      </w:r>
      <w:r w:rsidRPr="000476B3">
        <w:rPr>
          <w:rFonts w:eastAsiaTheme="minorEastAsia" w:cs="Arial"/>
        </w:rPr>
        <w:t xml:space="preserve"> zamezen přístup do prostoru, v němž hrozí nebezpečí pádu (1,5</w:t>
      </w:r>
      <w:r w:rsidR="00791AC5">
        <w:rPr>
          <w:rFonts w:eastAsiaTheme="minorEastAsia" w:cs="Arial"/>
        </w:rPr>
        <w:t> </w:t>
      </w:r>
      <w:r w:rsidRPr="000476B3">
        <w:rPr>
          <w:rFonts w:eastAsiaTheme="minorEastAsia" w:cs="Arial"/>
        </w:rPr>
        <w:t>m od volného okraje)</w:t>
      </w:r>
      <w:r w:rsidRPr="000476B3">
        <w:rPr>
          <w:rFonts w:asciiTheme="minorHAnsi" w:eastAsiaTheme="minorHAnsi" w:hAnsiTheme="minorHAnsi" w:cstheme="minorBidi"/>
        </w:rPr>
        <w:t xml:space="preserve"> </w:t>
      </w:r>
      <w:r w:rsidRPr="000476B3">
        <w:rPr>
          <w:rFonts w:eastAsiaTheme="minorHAnsi" w:cs="Arial"/>
        </w:rPr>
        <w:t>nebo je</w:t>
      </w:r>
      <w:r w:rsidRPr="000476B3">
        <w:rPr>
          <w:rFonts w:asciiTheme="minorHAnsi" w:eastAsiaTheme="minorHAnsi" w:hAnsiTheme="minorHAnsi" w:cstheme="minorBidi"/>
        </w:rPr>
        <w:t xml:space="preserve"> </w:t>
      </w:r>
      <w:r w:rsidR="00533FB4" w:rsidRPr="005A71A0">
        <w:rPr>
          <w:rFonts w:eastAsiaTheme="minorEastAsia" w:cs="Arial"/>
          <w:u w:val="single"/>
        </w:rPr>
        <w:t>určená osoba</w:t>
      </w:r>
      <w:r w:rsidRPr="000476B3">
        <w:rPr>
          <w:rFonts w:eastAsiaTheme="minorEastAsia" w:cs="Arial"/>
        </w:rPr>
        <w:t xml:space="preserve"> udržován</w:t>
      </w:r>
      <w:r w:rsidR="00533FB4">
        <w:rPr>
          <w:rFonts w:eastAsiaTheme="minorEastAsia" w:cs="Arial"/>
        </w:rPr>
        <w:t>a</w:t>
      </w:r>
      <w:r w:rsidRPr="000476B3">
        <w:rPr>
          <w:rFonts w:eastAsiaTheme="minorEastAsia" w:cs="Arial"/>
        </w:rPr>
        <w:t xml:space="preserve"> v pracovní poloze tak, že pádu z výšky je úplně zabráněno</w:t>
      </w:r>
      <w:r w:rsidR="00533FB4">
        <w:rPr>
          <w:rFonts w:eastAsiaTheme="minorEastAsia" w:cs="Arial"/>
        </w:rPr>
        <w:t>.</w:t>
      </w:r>
    </w:p>
    <w:p w14:paraId="6360407E" w14:textId="60194264" w:rsidR="000476B3" w:rsidRDefault="000476B3" w:rsidP="00AF7B59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</w:rPr>
      </w:pPr>
      <w:r w:rsidRPr="000476B3">
        <w:rPr>
          <w:rFonts w:eastAsiaTheme="minorEastAsia" w:cs="Arial"/>
        </w:rPr>
        <w:t>OOPP proti pádům z výšky (systémy zachycení pádu). Pád je bezpečně zachycen a současně musí být vyřešeno co</w:t>
      </w:r>
      <w:r w:rsidR="00533FB4">
        <w:rPr>
          <w:rFonts w:eastAsiaTheme="minorEastAsia" w:cs="Arial"/>
        </w:rPr>
        <w:t xml:space="preserve"> nejrychlejší vyproštění osoby při</w:t>
      </w:r>
      <w:r w:rsidRPr="000476B3">
        <w:rPr>
          <w:rFonts w:eastAsiaTheme="minorEastAsia" w:cs="Arial"/>
        </w:rPr>
        <w:t xml:space="preserve"> pádu.</w:t>
      </w:r>
    </w:p>
    <w:p w14:paraId="7E9701E7" w14:textId="7150AF94" w:rsidR="00F152F4" w:rsidRPr="00791AC5" w:rsidRDefault="003537F9" w:rsidP="005439D0">
      <w:pPr>
        <w:spacing w:before="120" w:after="120" w:line="240" w:lineRule="auto"/>
        <w:ind w:left="720" w:hanging="720"/>
        <w:jc w:val="both"/>
      </w:pPr>
      <w:r>
        <w:rPr>
          <w:rFonts w:cs="Arial"/>
          <w:b/>
          <w:bCs/>
        </w:rPr>
        <w:t>2.7</w:t>
      </w:r>
      <w:r w:rsidR="007F184E" w:rsidRPr="007F184E">
        <w:rPr>
          <w:rFonts w:cs="Arial"/>
          <w:b/>
          <w:bCs/>
        </w:rPr>
        <w:t>.5</w:t>
      </w:r>
      <w:r w:rsidR="00F152F4">
        <w:rPr>
          <w:rFonts w:cs="Arial"/>
          <w:bCs/>
        </w:rPr>
        <w:tab/>
      </w:r>
      <w:r w:rsidR="003E1A30" w:rsidRPr="003E1A30">
        <w:rPr>
          <w:rFonts w:cs="Arial"/>
          <w:bCs/>
          <w:u w:val="single"/>
        </w:rPr>
        <w:t>Určené osoby</w:t>
      </w:r>
      <w:r w:rsidR="003E1A30" w:rsidRPr="00F62762">
        <w:rPr>
          <w:rFonts w:cs="Arial"/>
          <w:bCs/>
        </w:rPr>
        <w:t xml:space="preserve"> </w:t>
      </w:r>
      <w:r w:rsidR="003E1A30">
        <w:rPr>
          <w:rFonts w:cs="Arial"/>
          <w:bCs/>
        </w:rPr>
        <w:t>jsou povinny</w:t>
      </w:r>
      <w:r w:rsidR="00F152F4" w:rsidRPr="00F50A62">
        <w:rPr>
          <w:rFonts w:cs="Arial"/>
          <w:bCs/>
        </w:rPr>
        <w:t xml:space="preserve"> se před použitím osobních ochranných pracovních prostředků přesvědčit o</w:t>
      </w:r>
      <w:r w:rsidR="00791AC5">
        <w:rPr>
          <w:rFonts w:cs="Arial"/>
          <w:bCs/>
        </w:rPr>
        <w:t> </w:t>
      </w:r>
      <w:r w:rsidR="00F152F4" w:rsidRPr="00F50A62">
        <w:rPr>
          <w:rFonts w:cs="Arial"/>
          <w:bCs/>
        </w:rPr>
        <w:t>jejich kompletnosti, provozuschopnosti a nezávadném stavu.</w:t>
      </w:r>
    </w:p>
    <w:p w14:paraId="0230FCD9" w14:textId="59F833D6" w:rsidR="009B6DBC" w:rsidRDefault="003537F9" w:rsidP="005439D0">
      <w:pPr>
        <w:spacing w:before="120" w:after="120" w:line="240" w:lineRule="auto"/>
        <w:ind w:left="720" w:hanging="720"/>
        <w:jc w:val="both"/>
        <w:rPr>
          <w:rFonts w:cs="Arial"/>
          <w:bCs/>
        </w:rPr>
      </w:pPr>
      <w:r>
        <w:rPr>
          <w:rFonts w:cs="Arial"/>
          <w:b/>
          <w:bCs/>
        </w:rPr>
        <w:t>2.7</w:t>
      </w:r>
      <w:r w:rsidR="0096463F" w:rsidRPr="0096463F">
        <w:rPr>
          <w:rFonts w:cs="Arial"/>
          <w:b/>
          <w:bCs/>
        </w:rPr>
        <w:t>.6</w:t>
      </w:r>
      <w:r w:rsidR="0096463F">
        <w:rPr>
          <w:rFonts w:cs="Arial"/>
          <w:bCs/>
        </w:rPr>
        <w:tab/>
      </w:r>
      <w:r w:rsidR="009B6DBC">
        <w:rPr>
          <w:rFonts w:cs="Arial"/>
          <w:bCs/>
        </w:rPr>
        <w:t xml:space="preserve">Prostředky osobního zajištění musí svými parametry odpovídat požadavkům </w:t>
      </w:r>
      <w:r w:rsidR="0007329E">
        <w:rPr>
          <w:rFonts w:cs="Arial"/>
          <w:bCs/>
        </w:rPr>
        <w:t>Nařízení Evropského parlamentu a Rady (EU) 2016/425, o osobních ochranných prostředcích</w:t>
      </w:r>
      <w:r w:rsidR="00166F0C">
        <w:rPr>
          <w:rFonts w:cs="Arial"/>
          <w:bCs/>
        </w:rPr>
        <w:t>.</w:t>
      </w:r>
    </w:p>
    <w:p w14:paraId="2C60C31C" w14:textId="782D5229" w:rsidR="0096463F" w:rsidRDefault="003537F9" w:rsidP="005439D0">
      <w:pPr>
        <w:spacing w:before="120" w:after="120" w:line="240" w:lineRule="auto"/>
        <w:ind w:left="720" w:hanging="720"/>
        <w:jc w:val="both"/>
        <w:rPr>
          <w:rFonts w:cs="Arial"/>
          <w:bCs/>
        </w:rPr>
      </w:pPr>
      <w:r>
        <w:rPr>
          <w:rFonts w:cs="Arial"/>
          <w:b/>
          <w:bCs/>
        </w:rPr>
        <w:t>2.7</w:t>
      </w:r>
      <w:r w:rsidR="0096463F" w:rsidRPr="0096463F">
        <w:rPr>
          <w:rFonts w:cs="Arial"/>
          <w:b/>
          <w:bCs/>
        </w:rPr>
        <w:t>.7</w:t>
      </w:r>
      <w:r w:rsidR="0096463F">
        <w:rPr>
          <w:rFonts w:cs="Arial"/>
          <w:bCs/>
        </w:rPr>
        <w:tab/>
      </w:r>
      <w:r w:rsidR="00166F0C">
        <w:rPr>
          <w:rFonts w:cs="Arial"/>
          <w:bCs/>
        </w:rPr>
        <w:t>Při použití prostředků osobního zajištění musí být</w:t>
      </w:r>
      <w:r w:rsidR="002A4B1B">
        <w:rPr>
          <w:rFonts w:cs="Arial"/>
          <w:bCs/>
        </w:rPr>
        <w:t xml:space="preserve"> stanovena </w:t>
      </w:r>
      <w:r w:rsidR="002A4B1B" w:rsidRPr="003E1A30">
        <w:rPr>
          <w:rFonts w:cs="Arial"/>
          <w:bCs/>
          <w:u w:val="single"/>
        </w:rPr>
        <w:t>vedoucím práce ve výškách</w:t>
      </w:r>
      <w:r w:rsidR="003E1A30">
        <w:rPr>
          <w:rFonts w:cs="Arial"/>
          <w:bCs/>
        </w:rPr>
        <w:t xml:space="preserve"> </w:t>
      </w:r>
      <w:r w:rsidR="003E1A30" w:rsidRPr="00FC782B">
        <w:t>(dále jen „vedoucí</w:t>
      </w:r>
      <w:r w:rsidR="002E1DEB">
        <w:t>m</w:t>
      </w:r>
      <w:r w:rsidR="003E1A30" w:rsidRPr="00FC782B">
        <w:t xml:space="preserve"> práce“)</w:t>
      </w:r>
      <w:r w:rsidR="003E1A30">
        <w:t xml:space="preserve"> </w:t>
      </w:r>
      <w:r w:rsidR="00166F0C">
        <w:rPr>
          <w:rFonts w:cs="Arial"/>
          <w:bCs/>
        </w:rPr>
        <w:t>mí</w:t>
      </w:r>
      <w:r w:rsidR="00BD5516">
        <w:rPr>
          <w:rFonts w:cs="Arial"/>
          <w:bCs/>
        </w:rPr>
        <w:t>sta upevnění (kotevní body</w:t>
      </w:r>
      <w:r w:rsidR="00166F0C">
        <w:rPr>
          <w:rFonts w:cs="Arial"/>
          <w:bCs/>
        </w:rPr>
        <w:t>)</w:t>
      </w:r>
      <w:r w:rsidR="0096463F">
        <w:rPr>
          <w:rFonts w:cs="Arial"/>
          <w:bCs/>
        </w:rPr>
        <w:t>.</w:t>
      </w:r>
    </w:p>
    <w:p w14:paraId="1729DE72" w14:textId="6B73CFB0" w:rsidR="00F152F4" w:rsidRPr="00791AC5" w:rsidRDefault="003537F9" w:rsidP="005439D0">
      <w:pPr>
        <w:spacing w:before="120" w:after="120" w:line="240" w:lineRule="auto"/>
        <w:ind w:left="720" w:hanging="720"/>
        <w:jc w:val="both"/>
        <w:rPr>
          <w:rFonts w:cs="Arial"/>
          <w:bCs/>
        </w:rPr>
      </w:pPr>
      <w:r w:rsidRPr="003537F9">
        <w:rPr>
          <w:rFonts w:cs="Arial"/>
          <w:b/>
          <w:bCs/>
        </w:rPr>
        <w:t>2.7</w:t>
      </w:r>
      <w:r w:rsidR="0096463F" w:rsidRPr="003537F9">
        <w:rPr>
          <w:rFonts w:cs="Arial"/>
          <w:b/>
          <w:bCs/>
        </w:rPr>
        <w:t>.8</w:t>
      </w:r>
      <w:r w:rsidR="0096463F" w:rsidRPr="003537F9">
        <w:rPr>
          <w:rFonts w:cs="Arial"/>
          <w:bCs/>
          <w:color w:val="FF0000"/>
        </w:rPr>
        <w:tab/>
      </w:r>
      <w:r w:rsidR="00F152F4" w:rsidRPr="00F50A62">
        <w:t xml:space="preserve">Při práci na žebříku musí být </w:t>
      </w:r>
      <w:r w:rsidR="002E1DEB" w:rsidRPr="00533FB4">
        <w:rPr>
          <w:u w:val="single"/>
        </w:rPr>
        <w:t>určená osoba</w:t>
      </w:r>
      <w:r w:rsidR="00F152F4" w:rsidRPr="00F50A62">
        <w:t xml:space="preserve"> v případech, kdy stojí chodidly ve výšce </w:t>
      </w:r>
      <w:r w:rsidR="00F152F4" w:rsidRPr="00F50A62">
        <w:rPr>
          <w:b/>
        </w:rPr>
        <w:t>větší než 5 m</w:t>
      </w:r>
      <w:r w:rsidR="00F152F4" w:rsidRPr="00F50A62">
        <w:t xml:space="preserve">, </w:t>
      </w:r>
      <w:r w:rsidR="00F152F4" w:rsidRPr="00F50A62">
        <w:rPr>
          <w:b/>
        </w:rPr>
        <w:t>zajištěn</w:t>
      </w:r>
      <w:r w:rsidR="002E1DEB">
        <w:rPr>
          <w:b/>
        </w:rPr>
        <w:t>a</w:t>
      </w:r>
      <w:r w:rsidR="00F152F4" w:rsidRPr="00F50A62">
        <w:rPr>
          <w:b/>
        </w:rPr>
        <w:t xml:space="preserve"> proti pádu</w:t>
      </w:r>
      <w:r w:rsidR="00F152F4" w:rsidRPr="00F50A62">
        <w:t xml:space="preserve"> </w:t>
      </w:r>
      <w:r w:rsidR="00F152F4">
        <w:t>OOPP</w:t>
      </w:r>
      <w:r w:rsidR="00F152F4" w:rsidRPr="00F50A62">
        <w:t>. Ochranný koš pevně instalovaných žebříků není zajištěním proti pádu.</w:t>
      </w:r>
    </w:p>
    <w:p w14:paraId="60ADC07B" w14:textId="22C2DE52" w:rsidR="00B017FF" w:rsidRPr="009A27B6" w:rsidRDefault="003537F9" w:rsidP="009A27B6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cs="Arial"/>
          <w:bCs/>
        </w:rPr>
      </w:pPr>
      <w:r>
        <w:rPr>
          <w:b/>
        </w:rPr>
        <w:t>2.7</w:t>
      </w:r>
      <w:r w:rsidR="0096463F" w:rsidRPr="0096463F">
        <w:rPr>
          <w:b/>
        </w:rPr>
        <w:t>.9</w:t>
      </w:r>
      <w:r w:rsidR="0096463F">
        <w:tab/>
      </w:r>
      <w:r w:rsidR="00F152F4">
        <w:t>Práce ve výš</w:t>
      </w:r>
      <w:r w:rsidR="00104153">
        <w:t xml:space="preserve">kách </w:t>
      </w:r>
      <w:r w:rsidR="00F152F4">
        <w:t xml:space="preserve">na pracovištích </w:t>
      </w:r>
      <w:r w:rsidR="00104153">
        <w:t>UE</w:t>
      </w:r>
      <w:r w:rsidR="00F152F4">
        <w:t xml:space="preserve"> s nutností </w:t>
      </w:r>
      <w:r w:rsidR="004F62BA">
        <w:t xml:space="preserve">použití </w:t>
      </w:r>
      <w:r w:rsidR="00F152F4">
        <w:t>OOPP proti pádu:</w:t>
      </w:r>
    </w:p>
    <w:p w14:paraId="3813E2B9" w14:textId="402BB425" w:rsidR="00104153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Výměna </w:t>
      </w:r>
      <w:r w:rsidR="00104153">
        <w:t>chladicí vestavby na chladicích věžích,</w:t>
      </w:r>
    </w:p>
    <w:p w14:paraId="6DEDB5E3" w14:textId="2E1FF361" w:rsidR="00104153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Práce </w:t>
      </w:r>
      <w:r w:rsidR="00104153">
        <w:t>na stožárech,</w:t>
      </w:r>
    </w:p>
    <w:p w14:paraId="73E43645" w14:textId="6465003B" w:rsidR="009A27B6" w:rsidRDefault="009A27B6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>Natěračské a malířské práce,</w:t>
      </w:r>
    </w:p>
    <w:p w14:paraId="5367A7C5" w14:textId="10796F29" w:rsidR="0047618D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Sanace </w:t>
      </w:r>
      <w:r w:rsidR="006140D0">
        <w:t>stropů</w:t>
      </w:r>
      <w:r w:rsidR="00580A41">
        <w:t xml:space="preserve"> ve výrobě</w:t>
      </w:r>
      <w:r w:rsidR="006140D0">
        <w:t>,</w:t>
      </w:r>
      <w:r w:rsidR="0070421E">
        <w:t xml:space="preserve"> kde není možné zajistit instalaci dočasné stavební konstrukce,</w:t>
      </w:r>
      <w:r w:rsidR="00F152F4">
        <w:t xml:space="preserve"> </w:t>
      </w:r>
    </w:p>
    <w:p w14:paraId="4A9C1665" w14:textId="769DBEEA" w:rsidR="006140D0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Práce </w:t>
      </w:r>
      <w:r w:rsidR="006140D0">
        <w:t>na střechách, konstrukcích,</w:t>
      </w:r>
      <w:r w:rsidR="0030430E">
        <w:t xml:space="preserve"> zařízeních,</w:t>
      </w:r>
      <w:r w:rsidR="006140D0">
        <w:t xml:space="preserve"> kde nelze pro zaměstnance zajistit kolektivní ochranu proti pádu,</w:t>
      </w:r>
      <w:r w:rsidR="00E3399D">
        <w:t xml:space="preserve"> </w:t>
      </w:r>
      <w:r w:rsidR="007E72BC">
        <w:t xml:space="preserve">včetně </w:t>
      </w:r>
      <w:r w:rsidR="00E3399D">
        <w:t>odstraňování námrazy,</w:t>
      </w:r>
    </w:p>
    <w:p w14:paraId="6113F4C2" w14:textId="42A0DE5E" w:rsidR="0096463F" w:rsidRPr="003A65D8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 w:rsidRPr="003A65D8">
        <w:t xml:space="preserve">Měření </w:t>
      </w:r>
      <w:r w:rsidR="0096463F" w:rsidRPr="003A65D8">
        <w:t>hladiny oleje v olejových nádržích TG</w:t>
      </w:r>
      <w:r w:rsidR="002A4B1B" w:rsidRPr="003A65D8">
        <w:t xml:space="preserve"> 4, TG 5 a TG6</w:t>
      </w:r>
      <w:r w:rsidR="0096463F" w:rsidRPr="003A65D8">
        <w:t>,</w:t>
      </w:r>
    </w:p>
    <w:p w14:paraId="55A1AF09" w14:textId="1D8EE9E0" w:rsidR="00580A41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Práce </w:t>
      </w:r>
      <w:r w:rsidR="006140D0">
        <w:t xml:space="preserve">na komíně, </w:t>
      </w:r>
    </w:p>
    <w:p w14:paraId="36C4D013" w14:textId="369C7B98" w:rsidR="006140D0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Čištění </w:t>
      </w:r>
      <w:r w:rsidR="007E72BC">
        <w:t>nebo údržba zásobníků paliva</w:t>
      </w:r>
      <w:r w:rsidR="006140D0">
        <w:t>, aglomeračních sil nebo sil vápence,</w:t>
      </w:r>
    </w:p>
    <w:p w14:paraId="376F40A5" w14:textId="28D7A511" w:rsidR="0030430E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Údržba </w:t>
      </w:r>
      <w:r w:rsidR="0030430E">
        <w:t>plášťů budov (čištění oken,</w:t>
      </w:r>
      <w:r w:rsidR="009A27B6">
        <w:t xml:space="preserve"> výměna okenních výplní,</w:t>
      </w:r>
      <w:r w:rsidR="0030430E">
        <w:t xml:space="preserve"> oprava nebo rekonstrukce fasád)</w:t>
      </w:r>
      <w:r w:rsidR="007F184E">
        <w:t>,</w:t>
      </w:r>
    </w:p>
    <w:p w14:paraId="606DF255" w14:textId="3C0A6102" w:rsidR="00B30784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Práce </w:t>
      </w:r>
      <w:r w:rsidR="006140D0">
        <w:t xml:space="preserve">na nádržích </w:t>
      </w:r>
      <w:r w:rsidR="0070421E">
        <w:t>oddělení chemie,</w:t>
      </w:r>
    </w:p>
    <w:p w14:paraId="75384C1C" w14:textId="18B0856D" w:rsidR="00B30784" w:rsidRDefault="00B30784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Výcvik hasičského záchranného sboru podniku </w:t>
      </w:r>
      <w:r w:rsidR="005439D0">
        <w:t>v hlavním výrobním bloku,</w:t>
      </w:r>
    </w:p>
    <w:p w14:paraId="3DBB42FC" w14:textId="16074B14" w:rsidR="00772E93" w:rsidRDefault="00791AC5" w:rsidP="005439D0">
      <w:pPr>
        <w:pStyle w:val="Odstavecseseznamem"/>
        <w:numPr>
          <w:ilvl w:val="0"/>
          <w:numId w:val="3"/>
        </w:numPr>
        <w:spacing w:before="120" w:after="120" w:line="240" w:lineRule="auto"/>
        <w:jc w:val="both"/>
      </w:pPr>
      <w:r>
        <w:t xml:space="preserve">Sestup </w:t>
      </w:r>
      <w:r w:rsidR="0070421E">
        <w:t>nebo výstup po žebříku d</w:t>
      </w:r>
      <w:r w:rsidR="00412C61">
        <w:t xml:space="preserve">le bodu č. </w:t>
      </w:r>
      <w:r w:rsidR="003537F9" w:rsidRPr="00772E93">
        <w:t>2.7</w:t>
      </w:r>
      <w:r w:rsidR="00412C61" w:rsidRPr="00772E93">
        <w:t>.8</w:t>
      </w:r>
      <w:r w:rsidR="00412C61">
        <w:t xml:space="preserve"> tohoto Rozhodnutí</w:t>
      </w:r>
      <w:r w:rsidR="00FE1F64">
        <w:t xml:space="preserve"> (např. vstup do jímky nebo kolektoru,</w:t>
      </w:r>
      <w:r w:rsidR="0070421E">
        <w:t xml:space="preserve"> výstup na střechu objektu nebo zařízení, výstup na komín apod.)</w:t>
      </w:r>
      <w:r w:rsidR="002C78E9">
        <w:t>,</w:t>
      </w:r>
    </w:p>
    <w:p w14:paraId="1D3D4CB4" w14:textId="061DC575" w:rsidR="00997D70" w:rsidRDefault="00772E93" w:rsidP="00AF7B59">
      <w:pPr>
        <w:pStyle w:val="Odstavecseseznamem"/>
        <w:numPr>
          <w:ilvl w:val="0"/>
          <w:numId w:val="3"/>
        </w:numPr>
        <w:spacing w:before="120" w:after="120" w:line="240" w:lineRule="auto"/>
        <w:ind w:left="1066" w:hanging="357"/>
        <w:jc w:val="both"/>
      </w:pPr>
      <w:r w:rsidRPr="00772E93">
        <w:t>Montáž a demontáž leše</w:t>
      </w:r>
      <w:r>
        <w:t xml:space="preserve">ní, do doby než je vybudována nebo </w:t>
      </w:r>
      <w:r w:rsidR="00C42555">
        <w:t>zrušena kolektivní ochrana</w:t>
      </w:r>
      <w:r w:rsidR="00E3399D">
        <w:t>.</w:t>
      </w:r>
    </w:p>
    <w:p w14:paraId="3107C0DC" w14:textId="77777777" w:rsidR="00AF7B59" w:rsidRDefault="00AF7B59" w:rsidP="00AF7B59">
      <w:pPr>
        <w:pStyle w:val="Nadpis1"/>
        <w:spacing w:before="0"/>
      </w:pPr>
    </w:p>
    <w:p w14:paraId="11C6BE9D" w14:textId="77777777" w:rsidR="009A27B6" w:rsidRPr="009A27B6" w:rsidRDefault="009A27B6" w:rsidP="009A27B6"/>
    <w:p w14:paraId="65B7620B" w14:textId="77777777" w:rsidR="00AF7B59" w:rsidRPr="00AF7B59" w:rsidRDefault="00AF7B59" w:rsidP="00AF7B59"/>
    <w:p w14:paraId="4EB5BE3A" w14:textId="6424321A" w:rsidR="00A417ED" w:rsidRDefault="00A417ED" w:rsidP="00AF7B59">
      <w:pPr>
        <w:pStyle w:val="Nadpis1"/>
        <w:spacing w:before="0"/>
      </w:pPr>
      <w:r>
        <w:t>Článek 3</w:t>
      </w:r>
    </w:p>
    <w:p w14:paraId="0D69A6B0" w14:textId="77777777" w:rsidR="00AF7B59" w:rsidRDefault="00A417ED" w:rsidP="00AF7B59">
      <w:pPr>
        <w:pStyle w:val="Nadpis1"/>
        <w:spacing w:before="0"/>
      </w:pPr>
      <w:r>
        <w:t xml:space="preserve">Pracovní postup při práci ve výškách – požadavky </w:t>
      </w:r>
    </w:p>
    <w:p w14:paraId="0291BC8F" w14:textId="292C5520" w:rsidR="00A417ED" w:rsidRDefault="00A417ED" w:rsidP="00AF7B59">
      <w:pPr>
        <w:pStyle w:val="Nadpis1"/>
        <w:spacing w:before="0"/>
      </w:pPr>
      <w:r>
        <w:t xml:space="preserve">na přípravu a provedení práce </w:t>
      </w:r>
    </w:p>
    <w:p w14:paraId="2BFB6BA1" w14:textId="79051912" w:rsidR="00A417ED" w:rsidRPr="008B69BB" w:rsidRDefault="00A417ED" w:rsidP="00AF7B59">
      <w:pPr>
        <w:spacing w:before="120" w:after="0" w:line="240" w:lineRule="auto"/>
        <w:ind w:left="709" w:hanging="709"/>
        <w:jc w:val="both"/>
        <w:rPr>
          <w:spacing w:val="-4"/>
        </w:rPr>
      </w:pPr>
      <w:r>
        <w:rPr>
          <w:b/>
        </w:rPr>
        <w:t>3</w:t>
      </w:r>
      <w:r w:rsidRPr="00E83CF5">
        <w:rPr>
          <w:b/>
        </w:rPr>
        <w:t>.1</w:t>
      </w:r>
      <w:r>
        <w:tab/>
      </w:r>
      <w:r w:rsidRPr="008B69BB">
        <w:rPr>
          <w:spacing w:val="-4"/>
        </w:rPr>
        <w:t xml:space="preserve">Pro jakoukoliv práci ve výškách musí být vyhotoven </w:t>
      </w:r>
      <w:r w:rsidRPr="008B69BB">
        <w:rPr>
          <w:spacing w:val="-4"/>
          <w:u w:val="single"/>
        </w:rPr>
        <w:t>pracovní list pro práci ve výškách</w:t>
      </w:r>
      <w:r w:rsidR="00314233">
        <w:rPr>
          <w:spacing w:val="-4"/>
          <w:u w:val="single"/>
        </w:rPr>
        <w:t xml:space="preserve"> </w:t>
      </w:r>
      <w:r w:rsidR="00314233" w:rsidRPr="00FC782B">
        <w:t>(dále jen „</w:t>
      </w:r>
      <w:r w:rsidR="00314233">
        <w:t>pracovní list</w:t>
      </w:r>
      <w:r w:rsidR="00314233" w:rsidRPr="00FC782B">
        <w:t>“)</w:t>
      </w:r>
      <w:r w:rsidRPr="008B69BB">
        <w:rPr>
          <w:spacing w:val="-4"/>
        </w:rPr>
        <w:t>,</w:t>
      </w:r>
      <w:r w:rsidR="00814AD6">
        <w:rPr>
          <w:spacing w:val="-4"/>
        </w:rPr>
        <w:t xml:space="preserve"> který je P</w:t>
      </w:r>
      <w:r w:rsidR="008B69BB">
        <w:rPr>
          <w:spacing w:val="-4"/>
        </w:rPr>
        <w:t>řílohou č. 1 tohoto R</w:t>
      </w:r>
      <w:r w:rsidRPr="008B69BB">
        <w:rPr>
          <w:spacing w:val="-4"/>
        </w:rPr>
        <w:t xml:space="preserve">ozhodnutí. Oprávněným </w:t>
      </w:r>
      <w:r w:rsidRPr="008B69BB">
        <w:rPr>
          <w:b/>
          <w:spacing w:val="-4"/>
        </w:rPr>
        <w:t>vydavatelem</w:t>
      </w:r>
      <w:r w:rsidRPr="008B69BB">
        <w:rPr>
          <w:spacing w:val="-4"/>
        </w:rPr>
        <w:t xml:space="preserve"> pracovního listu na pracovištích UE je vždy:</w:t>
      </w:r>
    </w:p>
    <w:p w14:paraId="0E6F02C1" w14:textId="4414E5F9" w:rsidR="00DC7E49" w:rsidRDefault="00DC7E49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Investiční technik</w:t>
      </w:r>
      <w:r w:rsidR="00533FB4">
        <w:t>,</w:t>
      </w:r>
    </w:p>
    <w:p w14:paraId="5A5FFEDA" w14:textId="2FC0D021" w:rsidR="000B1038" w:rsidRDefault="000B1038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Koordinátor oprav,</w:t>
      </w:r>
    </w:p>
    <w:p w14:paraId="1144CE60" w14:textId="77777777" w:rsidR="00DC7E49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 xml:space="preserve">Směnový inženýr, </w:t>
      </w:r>
    </w:p>
    <w:p w14:paraId="08ACAF36" w14:textId="77777777" w:rsidR="00DC7E49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Směnový technik,</w:t>
      </w:r>
    </w:p>
    <w:p w14:paraId="4F87A567" w14:textId="5C4B66D4" w:rsidR="003127CB" w:rsidRDefault="00662691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Správce primárů</w:t>
      </w:r>
      <w:r w:rsidR="003127CB">
        <w:t>,</w:t>
      </w:r>
    </w:p>
    <w:p w14:paraId="54F6B156" w14:textId="3D56EBB6" w:rsidR="00FE1F64" w:rsidRDefault="00DC7E49" w:rsidP="00FE1F64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Správce kotelny,</w:t>
      </w:r>
    </w:p>
    <w:p w14:paraId="4A9D7178" w14:textId="77777777" w:rsidR="00FE1F64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Správce strojovny,</w:t>
      </w:r>
    </w:p>
    <w:p w14:paraId="15B39B0A" w14:textId="60993567" w:rsidR="00DC7E49" w:rsidRDefault="00662691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Správce VS a sekundárů</w:t>
      </w:r>
      <w:r w:rsidR="00FE1F64">
        <w:t>,</w:t>
      </w:r>
      <w:r w:rsidR="00DC7E49">
        <w:t xml:space="preserve"> </w:t>
      </w:r>
    </w:p>
    <w:p w14:paraId="0E268C09" w14:textId="0458D330" w:rsidR="00DC7E49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Technik MaR a elektro,</w:t>
      </w:r>
    </w:p>
    <w:p w14:paraId="35C444F8" w14:textId="130D625F" w:rsidR="00DC7E49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Technik měrové služby</w:t>
      </w:r>
      <w:r w:rsidR="00FE1F64">
        <w:t>,</w:t>
      </w:r>
    </w:p>
    <w:p w14:paraId="54F42A2F" w14:textId="77777777" w:rsidR="00DC7E49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Technik primáry,</w:t>
      </w:r>
    </w:p>
    <w:p w14:paraId="13A00D7E" w14:textId="7E325643" w:rsidR="00CE19AE" w:rsidRDefault="00CE19AE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Technik přípravy,</w:t>
      </w:r>
    </w:p>
    <w:p w14:paraId="367B7BBC" w14:textId="714F0467" w:rsidR="00DC7E49" w:rsidRDefault="00DC7E49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Technik sekundáry,</w:t>
      </w:r>
    </w:p>
    <w:p w14:paraId="539FAD84" w14:textId="2FD08309" w:rsidR="00314233" w:rsidRDefault="00314233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Velitel Hasičského záchranného sboru podniku,</w:t>
      </w:r>
    </w:p>
    <w:p w14:paraId="6CC01A15" w14:textId="0A77B313" w:rsidR="00A417ED" w:rsidRDefault="00DC7E49" w:rsidP="00DC7E4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Vedoucí správce elektrosystémů,</w:t>
      </w:r>
    </w:p>
    <w:p w14:paraId="20B57A29" w14:textId="77777777" w:rsidR="00A417ED" w:rsidRDefault="00A417ED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 xml:space="preserve">Vedoucí správce kotelny a společných technologií, </w:t>
      </w:r>
    </w:p>
    <w:p w14:paraId="71831747" w14:textId="77777777" w:rsidR="00A417ED" w:rsidRDefault="00A417ED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Vedoucí správce strojovny,</w:t>
      </w:r>
    </w:p>
    <w:p w14:paraId="24B6B9E4" w14:textId="77777777" w:rsidR="00FE1F64" w:rsidRDefault="00DC7E49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Vedoucí stavebního oddělení</w:t>
      </w:r>
    </w:p>
    <w:p w14:paraId="2DC0FD45" w14:textId="32055EAA" w:rsidR="00A417ED" w:rsidRDefault="00FE1F64" w:rsidP="00AF7B59">
      <w:pPr>
        <w:pStyle w:val="Odstavecseseznamem"/>
        <w:numPr>
          <w:ilvl w:val="0"/>
          <w:numId w:val="12"/>
        </w:numPr>
        <w:spacing w:after="0" w:line="240" w:lineRule="auto"/>
        <w:ind w:left="1071" w:hanging="357"/>
        <w:contextualSpacing w:val="0"/>
        <w:jc w:val="both"/>
      </w:pPr>
      <w:r>
        <w:t>Vedoucí útvaru CZT</w:t>
      </w:r>
      <w:r w:rsidR="00DC7E49">
        <w:t>.</w:t>
      </w:r>
    </w:p>
    <w:p w14:paraId="46E10BC4" w14:textId="28FB1BD2" w:rsidR="00A417ED" w:rsidRDefault="00A417ED" w:rsidP="00AF7B59">
      <w:pPr>
        <w:spacing w:before="120" w:after="0" w:line="240" w:lineRule="auto"/>
        <w:ind w:left="709" w:hanging="709"/>
        <w:jc w:val="both"/>
      </w:pPr>
      <w:r>
        <w:rPr>
          <w:b/>
        </w:rPr>
        <w:t>3.2</w:t>
      </w:r>
      <w:r>
        <w:tab/>
      </w:r>
      <w:r w:rsidRPr="00C55E64">
        <w:t xml:space="preserve">Před zahájením </w:t>
      </w:r>
      <w:r w:rsidR="00533FB4">
        <w:t>práce ve výškách</w:t>
      </w:r>
      <w:r>
        <w:t xml:space="preserve"> je </w:t>
      </w:r>
      <w:r w:rsidRPr="00A6232E">
        <w:rPr>
          <w:u w:val="single"/>
        </w:rPr>
        <w:t>vedoucí práce</w:t>
      </w:r>
      <w:r w:rsidRPr="00A6232E">
        <w:t xml:space="preserve"> povinen vyplnit</w:t>
      </w:r>
      <w:r>
        <w:t xml:space="preserve"> pracovní list, ve kterém mj. písemně musí:</w:t>
      </w:r>
    </w:p>
    <w:p w14:paraId="428D2636" w14:textId="6694E035" w:rsidR="00A417ED" w:rsidRPr="00E260C4" w:rsidRDefault="008D34D3" w:rsidP="00AF7B59">
      <w:pPr>
        <w:pStyle w:val="Odstavecseseznamem"/>
        <w:numPr>
          <w:ilvl w:val="0"/>
          <w:numId w:val="13"/>
        </w:numPr>
        <w:spacing w:after="0" w:line="240" w:lineRule="auto"/>
        <w:ind w:left="1071" w:hanging="357"/>
        <w:contextualSpacing w:val="0"/>
        <w:jc w:val="both"/>
      </w:pPr>
      <w:r>
        <w:rPr>
          <w:rFonts w:cs="Arial"/>
          <w:bCs/>
        </w:rPr>
        <w:t>určit místo práce a zajištění</w:t>
      </w:r>
      <w:r w:rsidR="00A417ED" w:rsidRPr="00E260C4">
        <w:rPr>
          <w:rFonts w:cs="Arial"/>
          <w:bCs/>
        </w:rPr>
        <w:t xml:space="preserve"> prostor</w:t>
      </w:r>
      <w:r>
        <w:rPr>
          <w:rFonts w:cs="Arial"/>
          <w:bCs/>
        </w:rPr>
        <w:t>u</w:t>
      </w:r>
      <w:r w:rsidR="00A417ED" w:rsidRPr="00E260C4">
        <w:rPr>
          <w:rFonts w:cs="Arial"/>
          <w:bCs/>
        </w:rPr>
        <w:t xml:space="preserve"> pod místem práce ve výškách</w:t>
      </w:r>
      <w:r w:rsidR="00A417ED">
        <w:rPr>
          <w:rFonts w:cs="Arial"/>
          <w:bCs/>
        </w:rPr>
        <w:t>,</w:t>
      </w:r>
      <w:r w:rsidR="00A417ED" w:rsidRPr="00E260C4">
        <w:rPr>
          <w:rFonts w:cs="Arial"/>
          <w:bCs/>
        </w:rPr>
        <w:t xml:space="preserve"> vyhodnotit též riziko padajících objektů (kusy materiálu apod.) a s tím případnou instalaci záchytné sítě nebo zamezení přístupu do místa možného dopadu padajících předmětů</w:t>
      </w:r>
      <w:r w:rsidR="00A417ED">
        <w:rPr>
          <w:rFonts w:cs="Arial"/>
          <w:bCs/>
        </w:rPr>
        <w:t>,</w:t>
      </w:r>
    </w:p>
    <w:p w14:paraId="3BFFAE73" w14:textId="77777777" w:rsidR="00A417ED" w:rsidRPr="00E260C4" w:rsidRDefault="00A417ED" w:rsidP="00AF7B59">
      <w:pPr>
        <w:pStyle w:val="Odstavecseseznamem"/>
        <w:numPr>
          <w:ilvl w:val="0"/>
          <w:numId w:val="13"/>
        </w:numPr>
        <w:spacing w:after="0" w:line="240" w:lineRule="auto"/>
        <w:contextualSpacing w:val="0"/>
        <w:jc w:val="both"/>
      </w:pPr>
      <w:r>
        <w:rPr>
          <w:rFonts w:cs="Arial"/>
          <w:bCs/>
        </w:rPr>
        <w:t>stanovit pracovní postup, způsob a rozsah prací</w:t>
      </w:r>
      <w:r w:rsidRPr="00E83CF5">
        <w:rPr>
          <w:rFonts w:cs="Arial"/>
          <w:bCs/>
        </w:rPr>
        <w:t xml:space="preserve"> v závislosti na vyhodnocení rizik</w:t>
      </w:r>
      <w:r>
        <w:rPr>
          <w:rFonts w:cs="Arial"/>
          <w:bCs/>
        </w:rPr>
        <w:t>,</w:t>
      </w:r>
    </w:p>
    <w:p w14:paraId="5AD43A88" w14:textId="77777777" w:rsidR="00A417ED" w:rsidRDefault="00A417ED" w:rsidP="00AF7B59">
      <w:pPr>
        <w:pStyle w:val="Odstavecseseznamem"/>
        <w:numPr>
          <w:ilvl w:val="0"/>
          <w:numId w:val="13"/>
        </w:numPr>
        <w:spacing w:after="0" w:line="240" w:lineRule="auto"/>
        <w:contextualSpacing w:val="0"/>
        <w:jc w:val="both"/>
      </w:pPr>
      <w:r>
        <w:t>vytýčit (zabezpečit)</w:t>
      </w:r>
      <w:r w:rsidRPr="00C55E64">
        <w:t xml:space="preserve"> hranice pracoviště, označení inženýrských sítí, </w:t>
      </w:r>
      <w:r>
        <w:t xml:space="preserve">způsob zajištění </w:t>
      </w:r>
      <w:r w:rsidRPr="00C55E64">
        <w:t>technologií apod.</w:t>
      </w:r>
      <w:r>
        <w:t>,</w:t>
      </w:r>
    </w:p>
    <w:p w14:paraId="1AD65B8F" w14:textId="1FAE3A69" w:rsidR="00A417ED" w:rsidRPr="00E83CF5" w:rsidRDefault="00A417ED" w:rsidP="00AF7B59">
      <w:pPr>
        <w:pStyle w:val="Odstavecseseznamem"/>
        <w:numPr>
          <w:ilvl w:val="0"/>
          <w:numId w:val="13"/>
        </w:numPr>
        <w:spacing w:after="0" w:line="240" w:lineRule="auto"/>
        <w:contextualSpacing w:val="0"/>
        <w:jc w:val="both"/>
      </w:pPr>
      <w:r>
        <w:rPr>
          <w:rFonts w:cs="Arial"/>
          <w:bCs/>
        </w:rPr>
        <w:t xml:space="preserve">určit vhodné </w:t>
      </w:r>
      <w:r w:rsidR="002E1DEB">
        <w:rPr>
          <w:rFonts w:cs="Arial"/>
          <w:bCs/>
        </w:rPr>
        <w:t>OOPP pro práci ve výškách</w:t>
      </w:r>
      <w:r>
        <w:rPr>
          <w:rFonts w:cs="Arial"/>
          <w:bCs/>
        </w:rPr>
        <w:t xml:space="preserve"> a provést jejich vizuální kontrolu,</w:t>
      </w:r>
    </w:p>
    <w:p w14:paraId="2C8342DC" w14:textId="03A539BA" w:rsidR="00A417ED" w:rsidRDefault="00A417ED" w:rsidP="00AF7B59">
      <w:pPr>
        <w:pStyle w:val="Odstavecseseznamem"/>
        <w:numPr>
          <w:ilvl w:val="0"/>
          <w:numId w:val="13"/>
        </w:numPr>
        <w:spacing w:after="0" w:line="240" w:lineRule="auto"/>
        <w:contextualSpacing w:val="0"/>
        <w:jc w:val="both"/>
      </w:pPr>
      <w:r>
        <w:t xml:space="preserve">určit kotvící body a seznámit s jejich umístěním </w:t>
      </w:r>
      <w:r w:rsidR="002E1DEB" w:rsidRPr="00533FB4">
        <w:rPr>
          <w:u w:val="single"/>
        </w:rPr>
        <w:t>určené osoby</w:t>
      </w:r>
      <w:r>
        <w:t>,</w:t>
      </w:r>
    </w:p>
    <w:p w14:paraId="42A8B775" w14:textId="20E4A6F8" w:rsidR="00A417ED" w:rsidRDefault="00A417ED" w:rsidP="00AF7B59">
      <w:pPr>
        <w:pStyle w:val="Odstavecseseznamem"/>
        <w:numPr>
          <w:ilvl w:val="0"/>
          <w:numId w:val="13"/>
        </w:numPr>
        <w:spacing w:after="0" w:line="240" w:lineRule="auto"/>
        <w:contextualSpacing w:val="0"/>
        <w:jc w:val="both"/>
      </w:pPr>
      <w:r>
        <w:t>provést záznam o seznámení</w:t>
      </w:r>
      <w:r w:rsidRPr="00C55E64">
        <w:t xml:space="preserve"> </w:t>
      </w:r>
      <w:r>
        <w:t xml:space="preserve">všech </w:t>
      </w:r>
      <w:r w:rsidR="002E1DEB" w:rsidRPr="00533FB4">
        <w:rPr>
          <w:u w:val="single"/>
        </w:rPr>
        <w:t>určených osob</w:t>
      </w:r>
      <w:r>
        <w:t>, které se budou vyskytovat na dotčeném pracovišti,</w:t>
      </w:r>
      <w:r w:rsidRPr="00C55E64">
        <w:t xml:space="preserve"> s</w:t>
      </w:r>
      <w:r>
        <w:t> možnými</w:t>
      </w:r>
      <w:r w:rsidRPr="00C55E64">
        <w:t xml:space="preserve"> riziky a místy ohrožení na pracovišti</w:t>
      </w:r>
      <w:r>
        <w:t xml:space="preserve"> pro konkrétní činnost při práci ve výškách</w:t>
      </w:r>
      <w:r w:rsidR="002E1DEB">
        <w:t>,</w:t>
      </w:r>
    </w:p>
    <w:p w14:paraId="5D92CC8F" w14:textId="2902B8AF" w:rsidR="00A417ED" w:rsidRDefault="002E1DEB" w:rsidP="00AF7B59">
      <w:pPr>
        <w:pStyle w:val="Odstavecseseznamem"/>
        <w:numPr>
          <w:ilvl w:val="0"/>
          <w:numId w:val="13"/>
        </w:numPr>
        <w:spacing w:after="0" w:line="240" w:lineRule="auto"/>
        <w:ind w:left="1071" w:hanging="357"/>
        <w:contextualSpacing w:val="0"/>
        <w:jc w:val="both"/>
      </w:pPr>
      <w:r>
        <w:t>pověřit</w:t>
      </w:r>
      <w:r w:rsidR="00A417ED">
        <w:t xml:space="preserve"> </w:t>
      </w:r>
      <w:r w:rsidR="00A417ED" w:rsidRPr="004672AF">
        <w:t xml:space="preserve">vykonáváním konkrétních pracovních činností jen takové </w:t>
      </w:r>
      <w:r w:rsidR="00A417ED">
        <w:t>osoby, které jsou:</w:t>
      </w:r>
    </w:p>
    <w:p w14:paraId="63BE679C" w14:textId="77777777" w:rsidR="00A417ED" w:rsidRDefault="00A417ED" w:rsidP="00AF7B59">
      <w:pPr>
        <w:pStyle w:val="Odstavecseseznamem"/>
        <w:numPr>
          <w:ilvl w:val="1"/>
          <w:numId w:val="16"/>
        </w:numPr>
        <w:spacing w:after="0" w:line="240" w:lineRule="auto"/>
        <w:ind w:left="1434" w:hanging="357"/>
        <w:contextualSpacing w:val="0"/>
      </w:pPr>
      <w:r w:rsidRPr="004672AF">
        <w:t>zdravotn</w:t>
      </w:r>
      <w:r>
        <w:t>ě</w:t>
      </w:r>
      <w:r w:rsidRPr="004672AF">
        <w:t xml:space="preserve"> způsobil</w:t>
      </w:r>
      <w:r>
        <w:t>é pro danou práci ve výškách,</w:t>
      </w:r>
    </w:p>
    <w:p w14:paraId="1A99A776" w14:textId="77777777" w:rsidR="00A417ED" w:rsidRDefault="00A417ED" w:rsidP="00AF7B59">
      <w:pPr>
        <w:pStyle w:val="Odstavecseseznamem"/>
        <w:numPr>
          <w:ilvl w:val="1"/>
          <w:numId w:val="16"/>
        </w:numPr>
        <w:spacing w:after="0" w:line="240" w:lineRule="auto"/>
        <w:ind w:left="1434" w:hanging="357"/>
        <w:contextualSpacing w:val="0"/>
      </w:pPr>
      <w:r>
        <w:t>odborně způsobilé pro danou práci ve výškách</w:t>
      </w:r>
      <w:r w:rsidRPr="004672AF">
        <w:t xml:space="preserve"> (platné školení z právních a ostatních předpisů</w:t>
      </w:r>
      <w:r>
        <w:t xml:space="preserve"> k zajištění</w:t>
      </w:r>
      <w:r w:rsidRPr="004672AF">
        <w:t xml:space="preserve"> BOZP</w:t>
      </w:r>
      <w:r>
        <w:t xml:space="preserve">, </w:t>
      </w:r>
      <w:r w:rsidRPr="004672AF">
        <w:t xml:space="preserve">profesní školení </w:t>
      </w:r>
      <w:r>
        <w:t>pro práci ve výškách apod.),</w:t>
      </w:r>
    </w:p>
    <w:p w14:paraId="6A481DAC" w14:textId="61F84E96" w:rsidR="00555ACE" w:rsidRDefault="00A417ED" w:rsidP="002F5166">
      <w:pPr>
        <w:pStyle w:val="Odstavecseseznamem"/>
        <w:numPr>
          <w:ilvl w:val="1"/>
          <w:numId w:val="16"/>
        </w:numPr>
        <w:spacing w:after="0" w:line="240" w:lineRule="auto"/>
        <w:ind w:left="1434" w:hanging="357"/>
        <w:contextualSpacing w:val="0"/>
        <w:jc w:val="both"/>
      </w:pPr>
      <w:r>
        <w:t xml:space="preserve">náležitě </w:t>
      </w:r>
      <w:r w:rsidR="00533FB4">
        <w:t>vybaveny</w:t>
      </w:r>
      <w:r>
        <w:t xml:space="preserve"> pro danou práci ve výškách (pravidelně revidované OOPP, s jejichž použitím jsou prokazatelně </w:t>
      </w:r>
      <w:r w:rsidR="002E1DEB">
        <w:t xml:space="preserve">tyto </w:t>
      </w:r>
      <w:r w:rsidR="002E1DEB" w:rsidRPr="00533FB4">
        <w:rPr>
          <w:u w:val="single"/>
        </w:rPr>
        <w:t>určené osoby</w:t>
      </w:r>
      <w:r w:rsidR="002E1DEB">
        <w:t xml:space="preserve"> seznámeny</w:t>
      </w:r>
      <w:r>
        <w:t xml:space="preserve"> dle návodu k použití a v souladu s platnou legislativou)</w:t>
      </w:r>
      <w:r w:rsidRPr="004672AF">
        <w:t xml:space="preserve">. </w:t>
      </w:r>
    </w:p>
    <w:p w14:paraId="668CF8E2" w14:textId="0D92B47E" w:rsidR="00A417ED" w:rsidRPr="00C55E64" w:rsidRDefault="00A417ED" w:rsidP="00AF7B59">
      <w:pPr>
        <w:spacing w:before="120" w:after="0" w:line="240" w:lineRule="auto"/>
        <w:jc w:val="both"/>
        <w:rPr>
          <w:b/>
        </w:rPr>
      </w:pPr>
      <w:r>
        <w:rPr>
          <w:b/>
        </w:rPr>
        <w:t>3.3</w:t>
      </w:r>
      <w:r>
        <w:tab/>
      </w:r>
      <w:r>
        <w:tab/>
      </w:r>
      <w:r w:rsidRPr="00AF7B59">
        <w:rPr>
          <w:u w:val="single"/>
        </w:rPr>
        <w:t>Vedoucí práce</w:t>
      </w:r>
      <w:r w:rsidRPr="004F58B9">
        <w:t xml:space="preserve"> je</w:t>
      </w:r>
      <w:r>
        <w:t xml:space="preserve"> dále</w:t>
      </w:r>
      <w:r w:rsidRPr="004F58B9">
        <w:t xml:space="preserve"> povinen před začátkem </w:t>
      </w:r>
      <w:r>
        <w:t>práce ve výškách</w:t>
      </w:r>
      <w:r w:rsidR="007E76D1">
        <w:t xml:space="preserve"> </w:t>
      </w:r>
      <w:r w:rsidR="007E76D1" w:rsidRPr="00A139D0">
        <w:rPr>
          <w:b/>
        </w:rPr>
        <w:t>doložit zástupci oddělení BOZP a PO</w:t>
      </w:r>
      <w:r w:rsidR="007E76D1">
        <w:t xml:space="preserve"> </w:t>
      </w:r>
      <w:r w:rsidR="007E76D1">
        <w:tab/>
      </w:r>
      <w:r w:rsidR="007E76D1">
        <w:tab/>
        <w:t xml:space="preserve">revizní zprávy k veškerým OOPP pro práce ve výškách, které budou na </w:t>
      </w:r>
      <w:r w:rsidR="007E76D1" w:rsidRPr="007E76D1">
        <w:t xml:space="preserve">pracovištích UE </w:t>
      </w:r>
      <w:r w:rsidR="007E76D1" w:rsidRPr="00222318">
        <w:rPr>
          <w:u w:val="single"/>
        </w:rPr>
        <w:t xml:space="preserve">určenými                         </w:t>
      </w:r>
      <w:r w:rsidR="007E76D1" w:rsidRPr="00222318">
        <w:tab/>
      </w:r>
      <w:r w:rsidR="007E76D1" w:rsidRPr="00222318">
        <w:tab/>
      </w:r>
      <w:r w:rsidR="007E76D1" w:rsidRPr="00222318">
        <w:rPr>
          <w:u w:val="single"/>
        </w:rPr>
        <w:t>osobami</w:t>
      </w:r>
      <w:r w:rsidR="007E76D1" w:rsidRPr="007E76D1">
        <w:t xml:space="preserve"> používány</w:t>
      </w:r>
      <w:r w:rsidR="007E76D1">
        <w:t>, a také</w:t>
      </w:r>
      <w:r w:rsidRPr="004F58B9">
        <w:t xml:space="preserve"> zajistit provedení:</w:t>
      </w:r>
    </w:p>
    <w:p w14:paraId="4934F46E" w14:textId="58CCB895" w:rsidR="00A417ED" w:rsidRPr="00C15ECF" w:rsidRDefault="00A417ED" w:rsidP="00AF7B59">
      <w:pPr>
        <w:numPr>
          <w:ilvl w:val="0"/>
          <w:numId w:val="9"/>
        </w:numPr>
        <w:spacing w:after="0" w:line="240" w:lineRule="auto"/>
        <w:ind w:left="1066" w:hanging="357"/>
        <w:jc w:val="both"/>
      </w:pPr>
      <w:r w:rsidRPr="00C15ECF">
        <w:t>kontroly stavu pracoviště a zařízení - podlah, výstupů, sestupů (schod</w:t>
      </w:r>
      <w:r w:rsidR="00136649">
        <w:t>y, žebříky, madla a zábradlí)</w:t>
      </w:r>
      <w:r w:rsidR="00136649" w:rsidRPr="00EC700A">
        <w:t>;</w:t>
      </w:r>
      <w:r w:rsidR="00136649">
        <w:t xml:space="preserve"> p</w:t>
      </w:r>
      <w:r w:rsidRPr="00C15ECF">
        <w:t xml:space="preserve">ři zjištění nedostatků musí </w:t>
      </w:r>
      <w:r w:rsidR="00533FB4" w:rsidRPr="00533FB4">
        <w:rPr>
          <w:u w:val="single"/>
        </w:rPr>
        <w:t>vedoucí práce</w:t>
      </w:r>
      <w:r w:rsidRPr="00C15ECF">
        <w:t xml:space="preserve"> stanovit dostatečné náhradní opatře</w:t>
      </w:r>
      <w:r>
        <w:t>ní pro bezpečné provádění prací,</w:t>
      </w:r>
    </w:p>
    <w:p w14:paraId="0F92033F" w14:textId="77777777" w:rsidR="00A417ED" w:rsidRPr="00C15ECF" w:rsidRDefault="00A417ED" w:rsidP="00B017FF">
      <w:pPr>
        <w:numPr>
          <w:ilvl w:val="0"/>
          <w:numId w:val="9"/>
        </w:numPr>
        <w:spacing w:after="0" w:line="240" w:lineRule="auto"/>
        <w:ind w:left="1066" w:hanging="357"/>
        <w:jc w:val="both"/>
      </w:pPr>
      <w:r w:rsidRPr="00C15ECF">
        <w:t>uklizení pracoviště, odstranění nebo bezpečné</w:t>
      </w:r>
      <w:r>
        <w:t>ho</w:t>
      </w:r>
      <w:r w:rsidRPr="00C15ECF">
        <w:t xml:space="preserve"> uložení materiálu, olejů a emulzí (skladovat, likvidovat </w:t>
      </w:r>
      <w:r>
        <w:t>po</w:t>
      </w:r>
      <w:r w:rsidRPr="00C15ECF">
        <w:t xml:space="preserve">dle ekologických zásad), </w:t>
      </w:r>
    </w:p>
    <w:p w14:paraId="1FF38F16" w14:textId="62DC57EA" w:rsidR="000F25CA" w:rsidRPr="000F25CA" w:rsidRDefault="00A417ED" w:rsidP="00B017FF">
      <w:pPr>
        <w:numPr>
          <w:ilvl w:val="0"/>
          <w:numId w:val="9"/>
        </w:numPr>
        <w:spacing w:after="120" w:line="240" w:lineRule="auto"/>
        <w:ind w:left="1066" w:hanging="357"/>
        <w:jc w:val="both"/>
      </w:pPr>
      <w:r w:rsidRPr="00C15ECF">
        <w:rPr>
          <w:color w:val="000000"/>
        </w:rPr>
        <w:t>náležité</w:t>
      </w:r>
      <w:r>
        <w:rPr>
          <w:color w:val="000000"/>
        </w:rPr>
        <w:t>ho</w:t>
      </w:r>
      <w:r w:rsidRPr="00C15ECF">
        <w:rPr>
          <w:color w:val="000000"/>
        </w:rPr>
        <w:t xml:space="preserve"> a bezpečné</w:t>
      </w:r>
      <w:r>
        <w:rPr>
          <w:color w:val="000000"/>
        </w:rPr>
        <w:t>ho</w:t>
      </w:r>
      <w:r w:rsidRPr="00C15ECF">
        <w:rPr>
          <w:color w:val="000000"/>
        </w:rPr>
        <w:t xml:space="preserve"> zajištění technického vybavení pracoviště a výrobních a pracovních prostředků a zařízení a jejich částí tak, aby nemohlo dojít k</w:t>
      </w:r>
      <w:r w:rsidR="002E1DEB">
        <w:rPr>
          <w:color w:val="000000"/>
        </w:rPr>
        <w:t> </w:t>
      </w:r>
      <w:r w:rsidRPr="00C15ECF">
        <w:rPr>
          <w:color w:val="000000"/>
        </w:rPr>
        <w:t>ohrožení</w:t>
      </w:r>
      <w:r w:rsidR="002E1DEB">
        <w:rPr>
          <w:color w:val="000000"/>
        </w:rPr>
        <w:t xml:space="preserve"> jakýchkoliv osob</w:t>
      </w:r>
      <w:r w:rsidR="000F25CA">
        <w:rPr>
          <w:color w:val="000000"/>
        </w:rPr>
        <w:t>,</w:t>
      </w:r>
    </w:p>
    <w:p w14:paraId="61DC0EBD" w14:textId="00C51337" w:rsidR="00B017FF" w:rsidRPr="00C15ECF" w:rsidRDefault="000D215D" w:rsidP="00B017FF">
      <w:pPr>
        <w:spacing w:before="120" w:after="120" w:line="240" w:lineRule="auto"/>
        <w:jc w:val="both"/>
      </w:pPr>
      <w:r>
        <w:rPr>
          <w:b/>
          <w:color w:val="000000"/>
        </w:rPr>
        <w:t>3.4</w:t>
      </w:r>
      <w:r w:rsidR="00B017FF" w:rsidRPr="00B017FF">
        <w:rPr>
          <w:b/>
          <w:color w:val="000000"/>
        </w:rPr>
        <w:tab/>
      </w:r>
      <w:r w:rsidR="00B017FF">
        <w:rPr>
          <w:color w:val="000000"/>
        </w:rPr>
        <w:tab/>
      </w:r>
      <w:r w:rsidR="00B017FF">
        <w:t xml:space="preserve">Pokud jsou práce ve výškách prováděny výhradně zaměstnanci UE </w:t>
      </w:r>
      <w:r w:rsidR="00BF27BB" w:rsidRPr="00BF27BB">
        <w:rPr>
          <w:u w:val="single"/>
        </w:rPr>
        <w:t xml:space="preserve">může být vydavatel pracovního </w:t>
      </w:r>
      <w:r w:rsidR="00B017FF" w:rsidRPr="00BF27BB">
        <w:rPr>
          <w:u w:val="single"/>
        </w:rPr>
        <w:t xml:space="preserve">listu </w:t>
      </w:r>
      <w:r w:rsidR="00BF27BB" w:rsidRPr="00BF27BB">
        <w:tab/>
      </w:r>
      <w:r w:rsidR="00BF27BB" w:rsidRPr="00BF27BB">
        <w:tab/>
      </w:r>
      <w:r w:rsidR="00B017FF" w:rsidRPr="00BF27BB">
        <w:rPr>
          <w:u w:val="single"/>
        </w:rPr>
        <w:t>též vedoucím práce</w:t>
      </w:r>
      <w:r w:rsidR="00B017FF">
        <w:t>. V tomto případě je nutné vyplnit pracovní list</w:t>
      </w:r>
      <w:r w:rsidR="00B017FF" w:rsidRPr="008B69BB">
        <w:t xml:space="preserve"> </w:t>
      </w:r>
      <w:r w:rsidR="00B017FF">
        <w:t>dle vzoru, který je</w:t>
      </w:r>
      <w:r w:rsidR="008D1840">
        <w:t xml:space="preserve"> Přílohou č. 2</w:t>
      </w:r>
      <w:r w:rsidR="00BF27BB">
        <w:t xml:space="preserve">      </w:t>
      </w:r>
      <w:r w:rsidR="00BF27BB">
        <w:tab/>
      </w:r>
      <w:r w:rsidR="00BF27BB">
        <w:tab/>
      </w:r>
      <w:r w:rsidR="00B017FF">
        <w:t>tohoto Rozhodnutí.</w:t>
      </w:r>
    </w:p>
    <w:p w14:paraId="0B6FA301" w14:textId="0527FC05" w:rsidR="00DE2630" w:rsidRDefault="000D215D" w:rsidP="00AF7B59">
      <w:pPr>
        <w:spacing w:before="120" w:after="120" w:line="240" w:lineRule="auto"/>
        <w:ind w:left="709" w:hanging="709"/>
        <w:jc w:val="both"/>
      </w:pPr>
      <w:r>
        <w:rPr>
          <w:b/>
        </w:rPr>
        <w:t>3.5</w:t>
      </w:r>
      <w:r w:rsidR="00A417ED">
        <w:tab/>
      </w:r>
      <w:r w:rsidR="00A417ED" w:rsidRPr="00F50A62">
        <w:t xml:space="preserve">V případě, že se provádí práce </w:t>
      </w:r>
      <w:r w:rsidR="00A417ED">
        <w:t xml:space="preserve">ve výškách </w:t>
      </w:r>
      <w:r w:rsidR="00A417ED" w:rsidRPr="00F50A62">
        <w:t xml:space="preserve">v blízkosti vodní hladiny, např. ze břehu, který není opatřen bezpečnostním zábradlím, je nutné </w:t>
      </w:r>
      <w:r w:rsidR="00150B11">
        <w:t>použít OOPP pro práci ve výškách, které</w:t>
      </w:r>
      <w:r w:rsidR="00A417ED" w:rsidRPr="00F50A62">
        <w:t xml:space="preserve"> musí být ukotveny takovým způsobem a na takové místo, které bude dostatečně pevné v případě pádu </w:t>
      </w:r>
      <w:r w:rsidR="00A417ED">
        <w:t>osob.</w:t>
      </w:r>
    </w:p>
    <w:p w14:paraId="65BF33A2" w14:textId="5C668B40" w:rsidR="0096463F" w:rsidRDefault="00642ABC" w:rsidP="006E6B88">
      <w:pPr>
        <w:pStyle w:val="Nadpis1"/>
      </w:pPr>
      <w:r>
        <w:t>Článek 4</w:t>
      </w:r>
      <w:r w:rsidR="0096463F">
        <w:br/>
        <w:t>Zaj</w:t>
      </w:r>
      <w:r w:rsidR="006E6B88">
        <w:t>ištění BOZP při práci na střeše</w:t>
      </w:r>
    </w:p>
    <w:p w14:paraId="732CAF7B" w14:textId="0D2AB84A" w:rsidR="00917B0E" w:rsidRDefault="00642ABC" w:rsidP="007F599D">
      <w:pPr>
        <w:spacing w:before="120" w:after="0" w:line="240" w:lineRule="auto"/>
        <w:ind w:left="709" w:hanging="709"/>
        <w:jc w:val="both"/>
      </w:pPr>
      <w:r>
        <w:rPr>
          <w:b/>
        </w:rPr>
        <w:t>4</w:t>
      </w:r>
      <w:r w:rsidR="0096463F" w:rsidRPr="0096463F">
        <w:rPr>
          <w:b/>
        </w:rPr>
        <w:t>.1</w:t>
      </w:r>
      <w:r w:rsidR="0096463F">
        <w:tab/>
      </w:r>
      <w:r w:rsidRPr="003E1A30">
        <w:rPr>
          <w:u w:val="single"/>
        </w:rPr>
        <w:t>Určené osoby</w:t>
      </w:r>
      <w:r w:rsidR="00917B0E">
        <w:t xml:space="preserve"> vykonávající práci na střeše je nutné chránit proti</w:t>
      </w:r>
      <w:r w:rsidR="00AF3B19">
        <w:t>:</w:t>
      </w:r>
    </w:p>
    <w:p w14:paraId="1454F587" w14:textId="73CDEF9D" w:rsidR="00917B0E" w:rsidRDefault="00917B0E" w:rsidP="007F599D">
      <w:pPr>
        <w:pStyle w:val="Odstavecseseznamem"/>
        <w:numPr>
          <w:ilvl w:val="0"/>
          <w:numId w:val="17"/>
        </w:numPr>
        <w:spacing w:after="0" w:line="240" w:lineRule="auto"/>
        <w:ind w:left="1066" w:hanging="357"/>
        <w:contextualSpacing w:val="0"/>
        <w:jc w:val="both"/>
      </w:pPr>
      <w:r>
        <w:t>pádu ze střešních plášťů na volných okrajích,</w:t>
      </w:r>
    </w:p>
    <w:p w14:paraId="1A5BE8A1" w14:textId="18F55B19" w:rsidR="00917B0E" w:rsidRDefault="00917B0E" w:rsidP="007F599D">
      <w:pPr>
        <w:pStyle w:val="Odstavecseseznamem"/>
        <w:numPr>
          <w:ilvl w:val="0"/>
          <w:numId w:val="17"/>
        </w:numPr>
        <w:spacing w:after="0" w:line="240" w:lineRule="auto"/>
        <w:ind w:left="1066" w:hanging="357"/>
        <w:contextualSpacing w:val="0"/>
        <w:jc w:val="both"/>
      </w:pPr>
      <w:r>
        <w:t>sklouznutí z plochy střechy při jejím sklonu nad 25 stupňů,</w:t>
      </w:r>
    </w:p>
    <w:p w14:paraId="52F81EE3" w14:textId="1FA72B15" w:rsidR="00917B0E" w:rsidRDefault="00917B0E" w:rsidP="007F599D">
      <w:pPr>
        <w:pStyle w:val="Odstavecseseznamem"/>
        <w:numPr>
          <w:ilvl w:val="0"/>
          <w:numId w:val="17"/>
        </w:numPr>
        <w:spacing w:before="120" w:after="0" w:line="240" w:lineRule="auto"/>
        <w:jc w:val="both"/>
      </w:pPr>
      <w:r>
        <w:t>propadnutí střešní konstrukcí.</w:t>
      </w:r>
    </w:p>
    <w:p w14:paraId="13C5BF5D" w14:textId="4A3FD910" w:rsidR="00917B0E" w:rsidRPr="00AF7B59" w:rsidRDefault="00FC782B" w:rsidP="007F599D">
      <w:pPr>
        <w:spacing w:before="120" w:after="120" w:line="240" w:lineRule="auto"/>
        <w:ind w:left="709" w:hanging="709"/>
        <w:jc w:val="both"/>
      </w:pPr>
      <w:r>
        <w:rPr>
          <w:b/>
        </w:rPr>
        <w:t>4</w:t>
      </w:r>
      <w:r w:rsidR="0096463F" w:rsidRPr="006E6B88">
        <w:rPr>
          <w:b/>
        </w:rPr>
        <w:t>.2</w:t>
      </w:r>
      <w:r w:rsidR="0096463F">
        <w:tab/>
      </w:r>
      <w:r w:rsidR="00917B0E" w:rsidRPr="00AF7B59">
        <w:t>Ochranu proti pádu ze střechy nejen po obvodu, ale i do světlíků, technologickýc</w:t>
      </w:r>
      <w:r w:rsidR="00642ABC" w:rsidRPr="00AF7B59">
        <w:t xml:space="preserve">h a jiných otvorů, </w:t>
      </w:r>
      <w:r w:rsidR="00642ABC" w:rsidRPr="00AF7B59">
        <w:rPr>
          <w:u w:val="single"/>
        </w:rPr>
        <w:t>vedoucí práce</w:t>
      </w:r>
      <w:r w:rsidR="00642ABC" w:rsidRPr="00AF7B59">
        <w:t xml:space="preserve"> </w:t>
      </w:r>
      <w:r w:rsidR="00917B0E" w:rsidRPr="00AF7B59">
        <w:t>zajistí použitím ochranné, případně záchytné konstrukce nebo použitím osobních ochranných pracovních prostředků proti pádu.</w:t>
      </w:r>
    </w:p>
    <w:p w14:paraId="244AFE8C" w14:textId="2C54BF69" w:rsidR="00917B0E" w:rsidRPr="00AF7B59" w:rsidRDefault="00FC782B" w:rsidP="007F599D">
      <w:pPr>
        <w:spacing w:before="120" w:after="120" w:line="240" w:lineRule="auto"/>
        <w:ind w:left="709" w:hanging="709"/>
        <w:jc w:val="both"/>
      </w:pPr>
      <w:r>
        <w:rPr>
          <w:b/>
        </w:rPr>
        <w:t>4</w:t>
      </w:r>
      <w:r w:rsidR="0096463F" w:rsidRPr="006E6B88">
        <w:rPr>
          <w:b/>
        </w:rPr>
        <w:t>.3</w:t>
      </w:r>
      <w:r w:rsidR="0096463F">
        <w:tab/>
      </w:r>
      <w:r w:rsidR="00917B0E" w:rsidRPr="00AF7B59">
        <w:t>Zajištěn</w:t>
      </w:r>
      <w:r w:rsidR="00642ABC" w:rsidRPr="00AF7B59">
        <w:t xml:space="preserve">í proti sklouznutí </w:t>
      </w:r>
      <w:r w:rsidRPr="00AF7B59">
        <w:rPr>
          <w:u w:val="single"/>
        </w:rPr>
        <w:t>vedoucí práce</w:t>
      </w:r>
      <w:r w:rsidR="00917B0E" w:rsidRPr="00AF7B59">
        <w:t xml:space="preserve"> zajistí použitím žebříků upevněných v místě práce a potřebných komunikací, případně použitím ochranné konstrukce nebo osobních ochranných pracovních prostředků proti pádu. U střech se sklonem nad 45 stupňů od vodorovné roviny je nutno použít vedle žebříků ještě osobní ochranné pracovní prostředky proti pádu.</w:t>
      </w:r>
    </w:p>
    <w:p w14:paraId="6C13F754" w14:textId="6EBEF9E5" w:rsidR="00917B0E" w:rsidRDefault="00FC782B" w:rsidP="007F599D">
      <w:pPr>
        <w:spacing w:before="120" w:after="120" w:line="240" w:lineRule="auto"/>
        <w:ind w:left="709" w:hanging="709"/>
        <w:jc w:val="both"/>
      </w:pPr>
      <w:r>
        <w:rPr>
          <w:b/>
        </w:rPr>
        <w:t>4</w:t>
      </w:r>
      <w:r w:rsidR="0096463F" w:rsidRPr="006E6B88">
        <w:rPr>
          <w:b/>
        </w:rPr>
        <w:t>.4</w:t>
      </w:r>
      <w:r w:rsidR="0096463F">
        <w:tab/>
      </w:r>
      <w:r w:rsidR="00917B0E">
        <w:t>Zajištění proti propadnutí se provádí na všech střešních pláštích, kde je půdorysná vzdálenost mezi latěmi nebo jinými nosnými prvky střešní konstrukce větší než 0,25 m a kde není zaručeno, že jednotlivé střešní prvky jsou bezpečné p</w:t>
      </w:r>
      <w:r w:rsidR="00BF27BB">
        <w:t>roti prolomení zatížením osob</w:t>
      </w:r>
      <w:r w:rsidR="00917B0E">
        <w:t xml:space="preserve"> včetně</w:t>
      </w:r>
      <w:r w:rsidR="00BF27BB">
        <w:t xml:space="preserve"> </w:t>
      </w:r>
      <w:r w:rsidR="00917B0E">
        <w:t>nářadí, pracovních pomůcek a materiálu, případně není toto zatížení vhodně rozloženo pomocnou konstrukcí (pracovní nebo přístupová podlaha apod.).</w:t>
      </w:r>
    </w:p>
    <w:p w14:paraId="08F3F470" w14:textId="2560CD54" w:rsidR="00DE2630" w:rsidRDefault="00FC782B" w:rsidP="007F599D">
      <w:pPr>
        <w:spacing w:before="120" w:after="120" w:line="240" w:lineRule="auto"/>
        <w:ind w:left="709" w:hanging="709"/>
        <w:jc w:val="both"/>
      </w:pPr>
      <w:r>
        <w:rPr>
          <w:b/>
        </w:rPr>
        <w:t>4</w:t>
      </w:r>
      <w:r w:rsidR="006E6B88" w:rsidRPr="006E6B88">
        <w:rPr>
          <w:b/>
        </w:rPr>
        <w:t>.5</w:t>
      </w:r>
      <w:r w:rsidR="006E6B88">
        <w:tab/>
      </w:r>
      <w:r w:rsidR="00917B0E">
        <w:t>Stavba a oprava komínů ze střechy se sklonem nad 10 stupňů se provádí z bezpečné pracovní plochy o</w:t>
      </w:r>
      <w:r w:rsidR="00644671">
        <w:t> </w:t>
      </w:r>
      <w:r w:rsidR="00917B0E">
        <w:t>šířce nejméně 0,6 m.</w:t>
      </w:r>
    </w:p>
    <w:p w14:paraId="220D6E2D" w14:textId="4B166A9B" w:rsidR="006E6B88" w:rsidRDefault="00FC782B" w:rsidP="006E6B88">
      <w:pPr>
        <w:pStyle w:val="Nadpis1"/>
        <w:spacing w:after="160"/>
      </w:pPr>
      <w:r>
        <w:t>Článek 5</w:t>
      </w:r>
      <w:r w:rsidR="006E6B88">
        <w:br/>
        <w:t>Zajištění pod a nad místem práce ve výšce a jeho okolí</w:t>
      </w:r>
    </w:p>
    <w:p w14:paraId="78487921" w14:textId="53A43C17" w:rsidR="006E6B88" w:rsidRDefault="00FC782B" w:rsidP="007F599D">
      <w:pPr>
        <w:spacing w:before="120" w:after="120" w:line="240" w:lineRule="auto"/>
        <w:ind w:left="709" w:hanging="709"/>
        <w:jc w:val="both"/>
      </w:pPr>
      <w:r>
        <w:rPr>
          <w:rFonts w:asciiTheme="minorHAnsi" w:hAnsiTheme="minorHAnsi"/>
          <w:b/>
        </w:rPr>
        <w:t>5</w:t>
      </w:r>
      <w:r w:rsidR="006E6B88" w:rsidRPr="006E6B88">
        <w:rPr>
          <w:rFonts w:asciiTheme="minorHAnsi" w:hAnsiTheme="minorHAnsi"/>
          <w:b/>
        </w:rPr>
        <w:t>.1</w:t>
      </w:r>
      <w:r w:rsidR="006E6B88">
        <w:rPr>
          <w:rFonts w:asciiTheme="minorHAnsi" w:hAnsiTheme="minorHAnsi"/>
          <w:b/>
        </w:rPr>
        <w:tab/>
      </w:r>
      <w:r w:rsidR="00CA4D6C">
        <w:t>Práce nad sebou lze provádět</w:t>
      </w:r>
      <w:r w:rsidR="00CA4D6C" w:rsidRPr="00C55E64">
        <w:t xml:space="preserve"> pouze ve výjimečných případech. V takovém případě musí být zajištěna bezpečnost n</w:t>
      </w:r>
      <w:r w:rsidR="00CA4D6C">
        <w:t xml:space="preserve">a níže položených pracovištích, zejména </w:t>
      </w:r>
      <w:r w:rsidR="00CA4D6C" w:rsidRPr="00C55E64">
        <w:t>musí být zajištěna proti pádu předmětů a</w:t>
      </w:r>
      <w:r w:rsidR="00644671">
        <w:t> </w:t>
      </w:r>
      <w:r w:rsidR="00CA4D6C" w:rsidRPr="00C55E64">
        <w:t xml:space="preserve">materiálů, včetně odletujících rozehřátých materiálů ze svařování, pálení, broušení nebo jiných činností tak, aby </w:t>
      </w:r>
      <w:r w:rsidR="003046B2">
        <w:t>jakékoliv osoby</w:t>
      </w:r>
      <w:r w:rsidR="00CA4D6C" w:rsidRPr="00C55E64">
        <w:t xml:space="preserve"> na níže polože</w:t>
      </w:r>
      <w:r w:rsidR="003046B2">
        <w:t>ných úrovních nebyly ohrožovány.</w:t>
      </w:r>
      <w:r w:rsidR="00CA4D6C" w:rsidRPr="00C55E64">
        <w:t xml:space="preserve"> Způsob zajištění těchto prací musí být stanoven v technologickém postupu. Pokud tak není učiněno v technologickém postupu nebo tento technologický postup není dostatečný, učiní tak </w:t>
      </w:r>
      <w:r w:rsidR="00772E93" w:rsidRPr="003046B2">
        <w:rPr>
          <w:u w:val="single"/>
        </w:rPr>
        <w:t>vedoucí práce</w:t>
      </w:r>
      <w:r w:rsidR="00772E93" w:rsidRPr="00B30784">
        <w:t xml:space="preserve"> </w:t>
      </w:r>
      <w:r w:rsidR="00CA4D6C" w:rsidRPr="00C55E64">
        <w:t>na pracovišti, s pracovními postupy a zabezpečení</w:t>
      </w:r>
      <w:r w:rsidR="003046B2">
        <w:t xml:space="preserve">m pracoviště seznámí </w:t>
      </w:r>
      <w:r w:rsidR="003046B2" w:rsidRPr="003046B2">
        <w:rPr>
          <w:u w:val="single"/>
        </w:rPr>
        <w:t>určené osoby</w:t>
      </w:r>
      <w:r w:rsidR="00CA4D6C" w:rsidRPr="00C55E64">
        <w:t xml:space="preserve"> a zápis o způsobech zajištění pracovišť a provádění prací provede přehledně do stavebního (montážního) deníku</w:t>
      </w:r>
      <w:r w:rsidR="006E6B88">
        <w:t>.</w:t>
      </w:r>
    </w:p>
    <w:p w14:paraId="0F5BDD74" w14:textId="3FB7C0DD" w:rsidR="00CA4D6C" w:rsidRPr="00DE63D3" w:rsidRDefault="00FC782B" w:rsidP="007F599D">
      <w:pPr>
        <w:spacing w:before="120" w:after="120" w:line="240" w:lineRule="auto"/>
        <w:ind w:left="709" w:hanging="709"/>
        <w:jc w:val="both"/>
      </w:pPr>
      <w:r>
        <w:rPr>
          <w:b/>
        </w:rPr>
        <w:t>5</w:t>
      </w:r>
      <w:r w:rsidR="006E6B88" w:rsidRPr="006E6B88">
        <w:rPr>
          <w:b/>
        </w:rPr>
        <w:t>.2</w:t>
      </w:r>
      <w:r w:rsidR="006E6B88">
        <w:tab/>
      </w:r>
      <w:r w:rsidR="00CA4D6C">
        <w:rPr>
          <w:bCs/>
        </w:rPr>
        <w:t>Pod místy práce ve výšce</w:t>
      </w:r>
      <w:r w:rsidR="00CA4D6C" w:rsidRPr="00C55E64">
        <w:rPr>
          <w:bCs/>
        </w:rPr>
        <w:t xml:space="preserve"> se stanovují ochranná pásma (ohrožený prostor), kam musí být zamezen přístup. Ohrožený</w:t>
      </w:r>
      <w:r w:rsidR="00CA4D6C">
        <w:rPr>
          <w:bCs/>
        </w:rPr>
        <w:t xml:space="preserve"> prostor se stanoví od svislice</w:t>
      </w:r>
      <w:r w:rsidR="00CA4D6C" w:rsidRPr="00C55E64">
        <w:rPr>
          <w:bCs/>
        </w:rPr>
        <w:t xml:space="preserve"> procházející od vnějšího okraje voln</w:t>
      </w:r>
      <w:r w:rsidR="00CA4D6C">
        <w:rPr>
          <w:bCs/>
        </w:rPr>
        <w:t xml:space="preserve">é hrany pádu </w:t>
      </w:r>
      <w:r w:rsidR="00CA4D6C" w:rsidRPr="00C55E64">
        <w:rPr>
          <w:bCs/>
        </w:rPr>
        <w:t xml:space="preserve">pracoviště ve výšce. </w:t>
      </w:r>
    </w:p>
    <w:p w14:paraId="524B655C" w14:textId="448E2FA9" w:rsidR="00CA4D6C" w:rsidRPr="00C55E64" w:rsidRDefault="00CA4D6C" w:rsidP="007F599D">
      <w:pPr>
        <w:pStyle w:val="Odstavecseseznamem"/>
        <w:numPr>
          <w:ilvl w:val="0"/>
          <w:numId w:val="20"/>
        </w:numPr>
        <w:spacing w:before="120" w:after="0" w:line="240" w:lineRule="auto"/>
        <w:ind w:left="1066" w:hanging="357"/>
        <w:contextualSpacing w:val="0"/>
        <w:jc w:val="both"/>
      </w:pPr>
      <w:r w:rsidRPr="007F599D">
        <w:rPr>
          <w:bCs/>
        </w:rPr>
        <w:t>Ohrožený prostor se stanoví takto:</w:t>
      </w:r>
    </w:p>
    <w:p w14:paraId="317C596F" w14:textId="016D388A" w:rsidR="00CA4D6C" w:rsidRDefault="00CA4D6C" w:rsidP="007F599D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1434" w:hanging="357"/>
        <w:jc w:val="both"/>
      </w:pPr>
      <w:r w:rsidRPr="00C55E64">
        <w:t>1,5 m při práci ve výšce od 3 m do 10 m</w:t>
      </w:r>
      <w:r w:rsidR="007F599D">
        <w:t>,</w:t>
      </w:r>
    </w:p>
    <w:p w14:paraId="75F52ED9" w14:textId="77777777" w:rsidR="007F599D" w:rsidRDefault="00CA4D6C" w:rsidP="007F599D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1434" w:hanging="357"/>
        <w:jc w:val="both"/>
      </w:pPr>
      <w:r w:rsidRPr="00C55E64">
        <w:t>2 m při práci ve výšce nad 10 m do 20 m</w:t>
      </w:r>
      <w:r w:rsidR="007F599D">
        <w:t>,</w:t>
      </w:r>
    </w:p>
    <w:p w14:paraId="609FB6EF" w14:textId="3BC98F82" w:rsidR="00CA4D6C" w:rsidRDefault="00CA4D6C" w:rsidP="007F599D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1434" w:hanging="357"/>
        <w:jc w:val="both"/>
      </w:pPr>
      <w:r w:rsidRPr="00C55E64">
        <w:t>2,5 m při práci ve výšce nad 20 m do 30 m</w:t>
      </w:r>
      <w:r w:rsidR="007F599D">
        <w:t>,</w:t>
      </w:r>
    </w:p>
    <w:p w14:paraId="6A39D6E6" w14:textId="33B1A8E5" w:rsidR="00CA4D6C" w:rsidRPr="00C55E64" w:rsidRDefault="00CA4D6C" w:rsidP="007F599D">
      <w:pPr>
        <w:numPr>
          <w:ilvl w:val="1"/>
          <w:numId w:val="7"/>
        </w:numPr>
        <w:tabs>
          <w:tab w:val="num" w:pos="720"/>
        </w:tabs>
        <w:spacing w:after="0" w:line="240" w:lineRule="auto"/>
        <w:ind w:left="1434" w:hanging="357"/>
        <w:jc w:val="both"/>
      </w:pPr>
      <w:r w:rsidRPr="00C55E64">
        <w:t>1/10 výšky objektu při práci ve výšce nad 30 m</w:t>
      </w:r>
      <w:r w:rsidR="007F599D">
        <w:t>.</w:t>
      </w:r>
      <w:r w:rsidRPr="00C55E64">
        <w:t xml:space="preserve"> </w:t>
      </w:r>
    </w:p>
    <w:p w14:paraId="47F61ADC" w14:textId="42DE350D" w:rsidR="00CA4D6C" w:rsidRPr="00C55E64" w:rsidRDefault="00CA4D6C" w:rsidP="007F599D">
      <w:pPr>
        <w:pStyle w:val="Odstavecseseznamem"/>
        <w:numPr>
          <w:ilvl w:val="0"/>
          <w:numId w:val="20"/>
        </w:numPr>
        <w:spacing w:before="120" w:after="120" w:line="240" w:lineRule="auto"/>
        <w:jc w:val="both"/>
      </w:pPr>
      <w:r w:rsidRPr="00C55E64">
        <w:t xml:space="preserve">Ohrožený </w:t>
      </w:r>
      <w:r>
        <w:t>prostor</w:t>
      </w:r>
      <w:r w:rsidRPr="00C55E64">
        <w:t xml:space="preserve"> (ochranné pásmo) se vymezuje ohrazením</w:t>
      </w:r>
      <w:r w:rsidR="003046B2">
        <w:t xml:space="preserve"> -</w:t>
      </w:r>
      <w:r w:rsidRPr="00C55E64">
        <w:t xml:space="preserve"> dvoutyčovým zábradlím o výšce nejméně 1,1 m</w:t>
      </w:r>
      <w:r>
        <w:t xml:space="preserve"> (pokud</w:t>
      </w:r>
      <w:r w:rsidRPr="00C55E64">
        <w:t xml:space="preserve"> např. v návodu na použití lešení není s</w:t>
      </w:r>
      <w:r w:rsidR="003046B2">
        <w:t>tanoven jiný rozměr zábradlí) nebo</w:t>
      </w:r>
      <w:r>
        <w:t xml:space="preserve"> </w:t>
      </w:r>
      <w:r w:rsidRPr="00C55E64">
        <w:t>oplocením, doz</w:t>
      </w:r>
      <w:r w:rsidR="003046B2">
        <w:t>orem k tomu určenou osobou</w:t>
      </w:r>
      <w:r w:rsidRPr="00C55E64">
        <w:t>, tj. zejména vy</w:t>
      </w:r>
      <w:r w:rsidR="00517271">
        <w:t>loučením provozu. Jako doplňkové</w:t>
      </w:r>
      <w:r w:rsidRPr="00C55E64">
        <w:t xml:space="preserve"> opatření je používáno</w:t>
      </w:r>
      <w:r w:rsidR="00DB607D">
        <w:t xml:space="preserve"> ohrazení nebo</w:t>
      </w:r>
      <w:r w:rsidRPr="00C55E64">
        <w:t xml:space="preserve"> označení zákazovými bezp</w:t>
      </w:r>
      <w:r>
        <w:t>ečnostními tabulkami</w:t>
      </w:r>
      <w:r w:rsidR="00DB607D">
        <w:t>,</w:t>
      </w:r>
      <w:r w:rsidR="00437BC7">
        <w:t xml:space="preserve"> páskami</w:t>
      </w:r>
      <w:r w:rsidR="00DB607D">
        <w:t xml:space="preserve"> </w:t>
      </w:r>
      <w:r w:rsidRPr="00C55E64">
        <w:t xml:space="preserve">apod. </w:t>
      </w:r>
    </w:p>
    <w:p w14:paraId="47713394" w14:textId="336E70D6" w:rsidR="00CA4D6C" w:rsidRDefault="006E6B88" w:rsidP="007F599D">
      <w:pPr>
        <w:spacing w:before="120" w:after="120" w:line="240" w:lineRule="auto"/>
        <w:ind w:left="709"/>
        <w:jc w:val="both"/>
      </w:pPr>
      <w:r>
        <w:t>U</w:t>
      </w:r>
      <w:r w:rsidR="00CA4D6C" w:rsidRPr="00C55E64">
        <w:t xml:space="preserve">vedené ohrožené prostory (ochranná pásma) se rozšiřují o 0,5 m, pokud </w:t>
      </w:r>
      <w:r w:rsidR="007F599D">
        <w:t xml:space="preserve">se nad nimi pracuje na plochách </w:t>
      </w:r>
      <w:r w:rsidR="00CA4D6C" w:rsidRPr="00C55E64">
        <w:t>se sklonem větším jak 25° od vodorovné plochy nebo o 1 m</w:t>
      </w:r>
      <w:r w:rsidR="00DE7F86">
        <w:t xml:space="preserve"> na všechny strany od </w:t>
      </w:r>
      <w:r w:rsidR="00CA4D6C" w:rsidRPr="00C55E64">
        <w:t>profilu vertikálně dopravovaného břemene nebo dopravovaných materiálů.</w:t>
      </w:r>
    </w:p>
    <w:p w14:paraId="5CD47D72" w14:textId="41686FFD" w:rsidR="006E6B88" w:rsidRPr="00DE63D3" w:rsidRDefault="00FC782B" w:rsidP="007F599D">
      <w:pPr>
        <w:spacing w:before="120" w:after="120" w:line="240" w:lineRule="auto"/>
        <w:ind w:left="709" w:hanging="709"/>
        <w:jc w:val="both"/>
      </w:pPr>
      <w:r>
        <w:rPr>
          <w:rFonts w:asciiTheme="minorHAnsi" w:hAnsiTheme="minorHAnsi" w:cs="Arial"/>
          <w:b/>
          <w:lang w:eastAsia="cs-CZ"/>
        </w:rPr>
        <w:t>5</w:t>
      </w:r>
      <w:r w:rsidR="006E6B88" w:rsidRPr="001324AD">
        <w:rPr>
          <w:rFonts w:asciiTheme="minorHAnsi" w:hAnsiTheme="minorHAnsi" w:cs="Arial"/>
          <w:b/>
          <w:lang w:eastAsia="cs-CZ"/>
        </w:rPr>
        <w:t>.3</w:t>
      </w:r>
      <w:r w:rsidR="006E6B88">
        <w:rPr>
          <w:rFonts w:asciiTheme="minorHAnsi" w:hAnsiTheme="minorHAnsi" w:cs="Arial"/>
          <w:lang w:eastAsia="cs-CZ"/>
        </w:rPr>
        <w:tab/>
      </w:r>
      <w:r w:rsidR="006E6B88" w:rsidRPr="006E6B88">
        <w:rPr>
          <w:rFonts w:asciiTheme="minorHAnsi" w:hAnsiTheme="minorHAnsi" w:cs="Arial"/>
          <w:lang w:eastAsia="cs-CZ"/>
        </w:rPr>
        <w:t>Materiál, nářadí a pomůcky musí být uloženy, popřípadě skladovány ve výškách tak, aby byly po celou</w:t>
      </w:r>
      <w:r w:rsidR="00DE7F86">
        <w:rPr>
          <w:rFonts w:asciiTheme="minorHAnsi" w:hAnsiTheme="minorHAnsi" w:cs="Arial"/>
          <w:lang w:eastAsia="cs-CZ"/>
        </w:rPr>
        <w:t xml:space="preserve"> </w:t>
      </w:r>
      <w:r w:rsidR="006E6B88" w:rsidRPr="006E6B88">
        <w:rPr>
          <w:rFonts w:asciiTheme="minorHAnsi" w:hAnsiTheme="minorHAnsi" w:cs="Arial"/>
          <w:lang w:eastAsia="cs-CZ"/>
        </w:rPr>
        <w:t>dobu uložení zajištěny proti pádu, sklouznutí nebo shození větrem během práce i po jejím skončení.</w:t>
      </w:r>
    </w:p>
    <w:p w14:paraId="5EDD5F98" w14:textId="55DB9AF5" w:rsidR="006E6B88" w:rsidRPr="00DE63D3" w:rsidRDefault="006E6B88" w:rsidP="007F599D">
      <w:pPr>
        <w:spacing w:before="120" w:after="120" w:line="240" w:lineRule="auto"/>
        <w:ind w:left="709"/>
        <w:jc w:val="both"/>
      </w:pPr>
      <w:r w:rsidRPr="006E6B88">
        <w:rPr>
          <w:rFonts w:asciiTheme="minorHAnsi" w:hAnsiTheme="minorHAnsi" w:cs="Arial"/>
          <w:lang w:eastAsia="cs-CZ"/>
        </w:rPr>
        <w:t>Pracovní nářadí je zakázáno zavěšovat na části oděvu, pokud k tomu není speciálně upraven nebo není použita vhodná výstroj.</w:t>
      </w:r>
    </w:p>
    <w:p w14:paraId="6DA93A9C" w14:textId="4CDD45A5" w:rsidR="00CA4D6C" w:rsidRPr="001324AD" w:rsidRDefault="00FC782B" w:rsidP="007F599D">
      <w:pPr>
        <w:pStyle w:val="Nadpis2"/>
        <w:numPr>
          <w:ilvl w:val="1"/>
          <w:numId w:val="0"/>
        </w:numPr>
        <w:tabs>
          <w:tab w:val="num" w:pos="357"/>
        </w:tabs>
        <w:spacing w:before="120"/>
        <w:ind w:left="357" w:hanging="357"/>
        <w:jc w:val="both"/>
        <w:rPr>
          <w:rFonts w:asciiTheme="minorHAnsi" w:hAnsiTheme="minorHAnsi"/>
          <w:b w:val="0"/>
          <w:sz w:val="22"/>
          <w:szCs w:val="22"/>
        </w:rPr>
      </w:pPr>
      <w:bookmarkStart w:id="1" w:name="_Toc182637820"/>
      <w:bookmarkStart w:id="2" w:name="_Toc269146724"/>
      <w:r>
        <w:rPr>
          <w:rFonts w:asciiTheme="minorHAnsi" w:hAnsiTheme="minorHAnsi"/>
          <w:sz w:val="22"/>
          <w:szCs w:val="22"/>
        </w:rPr>
        <w:t>5</w:t>
      </w:r>
      <w:r w:rsidR="001324AD" w:rsidRPr="001324AD">
        <w:rPr>
          <w:rFonts w:asciiTheme="minorHAnsi" w:hAnsiTheme="minorHAnsi"/>
          <w:sz w:val="22"/>
          <w:szCs w:val="22"/>
        </w:rPr>
        <w:t>.3.1</w:t>
      </w:r>
      <w:r w:rsidR="001324AD" w:rsidRPr="001324AD">
        <w:rPr>
          <w:rFonts w:asciiTheme="minorHAnsi" w:hAnsiTheme="minorHAnsi"/>
          <w:b w:val="0"/>
          <w:sz w:val="22"/>
          <w:szCs w:val="22"/>
        </w:rPr>
        <w:tab/>
      </w:r>
      <w:r w:rsidR="00CA4D6C" w:rsidRPr="001324AD">
        <w:rPr>
          <w:rFonts w:asciiTheme="minorHAnsi" w:hAnsiTheme="minorHAnsi"/>
          <w:b w:val="0"/>
          <w:sz w:val="22"/>
          <w:szCs w:val="22"/>
        </w:rPr>
        <w:t>Shazování předmětů a materiálu</w:t>
      </w:r>
      <w:bookmarkEnd w:id="1"/>
      <w:bookmarkEnd w:id="2"/>
      <w:r w:rsidR="001324AD">
        <w:rPr>
          <w:rFonts w:asciiTheme="minorHAnsi" w:hAnsiTheme="minorHAnsi"/>
          <w:b w:val="0"/>
          <w:sz w:val="22"/>
          <w:szCs w:val="22"/>
        </w:rPr>
        <w:t>:</w:t>
      </w:r>
    </w:p>
    <w:p w14:paraId="103A5E32" w14:textId="120AD297" w:rsidR="00CA4D6C" w:rsidRDefault="00CA4D6C" w:rsidP="009A4F26">
      <w:pPr>
        <w:pStyle w:val="Odstavecseseznamem"/>
        <w:numPr>
          <w:ilvl w:val="0"/>
          <w:numId w:val="21"/>
        </w:numPr>
        <w:spacing w:after="0" w:line="240" w:lineRule="auto"/>
        <w:jc w:val="both"/>
      </w:pPr>
      <w:r w:rsidRPr="00C55E64">
        <w:t>Shazování předmětů a materiálů z pracovišť ve výšce je obecně zakázáno. Zvláště pak je přísně zakázáno shazovat předměty, jejichž místo dopadu nelze bezpečně stanovit. Jedná se např. o plo</w:t>
      </w:r>
      <w:r>
        <w:t xml:space="preserve">šné materiály, jako jsou např. </w:t>
      </w:r>
      <w:r w:rsidRPr="00C55E64">
        <w:t xml:space="preserve">plechy, překližky, lepenky apod. Přísně zakázáno </w:t>
      </w:r>
      <w:r w:rsidR="005531D3">
        <w:t>je též shazování předmětů, které</w:t>
      </w:r>
      <w:r w:rsidRPr="00C55E64">
        <w:t xml:space="preserve"> by mohly </w:t>
      </w:r>
      <w:r w:rsidR="00517271" w:rsidRPr="00517271">
        <w:rPr>
          <w:u w:val="single"/>
        </w:rPr>
        <w:t>určené osoby</w:t>
      </w:r>
      <w:r w:rsidRPr="00C55E64">
        <w:t xml:space="preserve"> strhnout z výšky, např. zachycením za oděv, převážením, vzpříčením apod.</w:t>
      </w:r>
    </w:p>
    <w:p w14:paraId="2A3C70D1" w14:textId="0F1CEE85" w:rsidR="00CA4D6C" w:rsidRPr="00C55E64" w:rsidRDefault="000C35B1" w:rsidP="009A4F26">
      <w:pPr>
        <w:pStyle w:val="Odstavecseseznamem"/>
        <w:numPr>
          <w:ilvl w:val="0"/>
          <w:numId w:val="21"/>
        </w:numPr>
        <w:spacing w:after="0" w:line="240" w:lineRule="auto"/>
        <w:jc w:val="both"/>
      </w:pPr>
      <w:r>
        <w:rPr>
          <w:bCs/>
        </w:rPr>
        <w:t>Pokud by</w:t>
      </w:r>
      <w:r w:rsidR="00CA4D6C" w:rsidRPr="009A4F26">
        <w:rPr>
          <w:bCs/>
        </w:rPr>
        <w:t xml:space="preserve"> materiál z výšky nebo do hloubky měl být shazován, musí být vždy před zahájením práce</w:t>
      </w:r>
      <w:r w:rsidR="00AD0316">
        <w:rPr>
          <w:bCs/>
        </w:rPr>
        <w:t xml:space="preserve"> zajištěno</w:t>
      </w:r>
      <w:r w:rsidR="00CA4D6C" w:rsidRPr="009A4F26">
        <w:rPr>
          <w:bCs/>
        </w:rPr>
        <w:t>:</w:t>
      </w:r>
    </w:p>
    <w:p w14:paraId="6BC0D4CB" w14:textId="09327434" w:rsidR="00CA4D6C" w:rsidRDefault="00AD0316" w:rsidP="009A4F26">
      <w:pPr>
        <w:numPr>
          <w:ilvl w:val="1"/>
          <w:numId w:val="8"/>
        </w:numPr>
        <w:spacing w:after="0" w:line="240" w:lineRule="auto"/>
        <w:ind w:left="1434" w:hanging="357"/>
        <w:jc w:val="both"/>
      </w:pPr>
      <w:r>
        <w:t xml:space="preserve">místo dopadu </w:t>
      </w:r>
      <w:r w:rsidR="00CA4D6C" w:rsidRPr="00C55E64">
        <w:t xml:space="preserve">proti vstupu osob např. </w:t>
      </w:r>
      <w:r w:rsidR="00DE7F86">
        <w:t>oplocením, ohrazením, střežením</w:t>
      </w:r>
      <w:r w:rsidR="00CA4D6C" w:rsidRPr="00C55E64">
        <w:t>, tj. vyloučením provozu</w:t>
      </w:r>
      <w:r w:rsidR="002B7220">
        <w:t>,</w:t>
      </w:r>
      <w:r w:rsidR="00CA4D6C" w:rsidRPr="00C55E64">
        <w:t xml:space="preserve"> a okolí místa dopadu předmětů a materiálů musí být chráněné proti odrazu nebo rozstřiku shozeného materiálu nebo předmětů případně vymrštění částí podloží</w:t>
      </w:r>
      <w:r w:rsidR="002B7220">
        <w:t>,</w:t>
      </w:r>
      <w:r w:rsidR="00CA4D6C" w:rsidRPr="00C55E64">
        <w:t xml:space="preserve"> na které materiál dopadl,</w:t>
      </w:r>
    </w:p>
    <w:p w14:paraId="5FB06BE7" w14:textId="73B868B9" w:rsidR="00CA4D6C" w:rsidRDefault="00AD0316" w:rsidP="009A4F26">
      <w:pPr>
        <w:numPr>
          <w:ilvl w:val="1"/>
          <w:numId w:val="8"/>
        </w:numPr>
        <w:spacing w:after="0" w:line="240" w:lineRule="auto"/>
        <w:ind w:left="1434" w:hanging="357"/>
        <w:jc w:val="both"/>
      </w:pPr>
      <w:r>
        <w:t xml:space="preserve">shazování </w:t>
      </w:r>
      <w:r w:rsidR="00CA4D6C" w:rsidRPr="00C55E64">
        <w:t>mat</w:t>
      </w:r>
      <w:r w:rsidR="001324AD">
        <w:t>eriál</w:t>
      </w:r>
      <w:r>
        <w:t>u a předmětů</w:t>
      </w:r>
      <w:r w:rsidR="00CA4D6C" w:rsidRPr="00C55E64">
        <w:t xml:space="preserve"> </w:t>
      </w:r>
      <w:r>
        <w:t>pomocí uzavřeného shozu</w:t>
      </w:r>
      <w:r w:rsidR="00CA4D6C" w:rsidRPr="00C55E64">
        <w:t xml:space="preserve"> až do místa uložení,</w:t>
      </w:r>
    </w:p>
    <w:p w14:paraId="0E285603" w14:textId="378F2C92" w:rsidR="00CA4D6C" w:rsidRDefault="00CA4D6C" w:rsidP="009A4F26">
      <w:pPr>
        <w:numPr>
          <w:ilvl w:val="1"/>
          <w:numId w:val="8"/>
        </w:numPr>
        <w:spacing w:after="0" w:line="240" w:lineRule="auto"/>
        <w:ind w:left="1434" w:hanging="357"/>
        <w:jc w:val="both"/>
      </w:pPr>
      <w:r w:rsidRPr="00C55E64">
        <w:t>účinné opatření proti nadměrné prašnosti, hlučnosti případně jiným nežádoucím vlivům.</w:t>
      </w:r>
    </w:p>
    <w:p w14:paraId="2980023F" w14:textId="16B9BAAF" w:rsidR="002B1487" w:rsidRDefault="00555ACE" w:rsidP="009A4F26">
      <w:pPr>
        <w:spacing w:before="120" w:after="120" w:line="240" w:lineRule="auto"/>
        <w:ind w:left="709" w:hanging="709"/>
        <w:jc w:val="both"/>
      </w:pPr>
      <w:r>
        <w:rPr>
          <w:b/>
        </w:rPr>
        <w:t>5</w:t>
      </w:r>
      <w:r w:rsidR="001324AD" w:rsidRPr="008B305D">
        <w:rPr>
          <w:b/>
        </w:rPr>
        <w:t>.3.2</w:t>
      </w:r>
      <w:r w:rsidR="001324AD">
        <w:tab/>
      </w:r>
      <w:r w:rsidR="00CA4D6C" w:rsidRPr="001324AD">
        <w:t xml:space="preserve">Shazování materiálu z výšky nebo do hloubky </w:t>
      </w:r>
      <w:r w:rsidR="00CA4D6C" w:rsidRPr="001324AD">
        <w:rPr>
          <w:u w:val="single"/>
        </w:rPr>
        <w:t>je zakázáno i tehdy</w:t>
      </w:r>
      <w:r w:rsidR="00CA4D6C" w:rsidRPr="001324AD">
        <w:t>, pokud by touto činností docházelo nebo mohlo dojít k</w:t>
      </w:r>
      <w:r w:rsidR="002C78E9">
        <w:t>e</w:t>
      </w:r>
      <w:r w:rsidR="00CA4D6C" w:rsidRPr="001324AD">
        <w:t xml:space="preserve"> způsobení věcn</w:t>
      </w:r>
      <w:r w:rsidR="001324AD" w:rsidRPr="001324AD">
        <w:t xml:space="preserve">ých škod </w:t>
      </w:r>
      <w:r w:rsidR="00CA4D6C" w:rsidRPr="001324AD">
        <w:t xml:space="preserve">nebo docházelo či mohlo docházet k </w:t>
      </w:r>
      <w:r w:rsidR="001324AD" w:rsidRPr="001324AD">
        <w:t xml:space="preserve">ohrožování jiných </w:t>
      </w:r>
      <w:r w:rsidR="00CA4D6C" w:rsidRPr="001324AD">
        <w:t>chráněných zájmů v oblasti životů, zdraví a majetku</w:t>
      </w:r>
      <w:r w:rsidR="001324AD" w:rsidRPr="001324AD">
        <w:t>.</w:t>
      </w:r>
    </w:p>
    <w:p w14:paraId="718BC249" w14:textId="6C5BC36D" w:rsidR="008D3EA5" w:rsidRPr="008D3EA5" w:rsidRDefault="008D3EA5" w:rsidP="00BF4F6E">
      <w:pPr>
        <w:pStyle w:val="Nadpis1"/>
      </w:pPr>
      <w:r>
        <w:t xml:space="preserve">Článek </w:t>
      </w:r>
      <w:r w:rsidR="00DE2630">
        <w:t>6</w:t>
      </w:r>
      <w:r w:rsidR="00BF4F6E">
        <w:br/>
        <w:t>Přerušení práce ve výškách</w:t>
      </w:r>
    </w:p>
    <w:p w14:paraId="19A95B5D" w14:textId="1D525ECB" w:rsidR="00DF2CB4" w:rsidRPr="00DE63D3" w:rsidRDefault="00DE2630" w:rsidP="009A4F26">
      <w:pPr>
        <w:spacing w:before="120" w:after="120" w:line="240" w:lineRule="auto"/>
        <w:ind w:left="709" w:hanging="709"/>
        <w:jc w:val="both"/>
      </w:pPr>
      <w:r>
        <w:rPr>
          <w:rFonts w:eastAsiaTheme="minorEastAsia"/>
          <w:b/>
        </w:rPr>
        <w:t>6</w:t>
      </w:r>
      <w:r w:rsidR="00DF2CB4" w:rsidRPr="000A38D6">
        <w:rPr>
          <w:rFonts w:eastAsiaTheme="minorEastAsia"/>
          <w:b/>
        </w:rPr>
        <w:t>.1</w:t>
      </w:r>
      <w:r w:rsidR="00DF2CB4">
        <w:rPr>
          <w:rFonts w:eastAsiaTheme="minorEastAsia"/>
        </w:rPr>
        <w:tab/>
      </w:r>
      <w:r w:rsidR="00FC782B" w:rsidRPr="003046B2">
        <w:rPr>
          <w:rFonts w:eastAsiaTheme="minorEastAsia"/>
          <w:u w:val="single"/>
        </w:rPr>
        <w:t>Určená osoba</w:t>
      </w:r>
      <w:r w:rsidR="00FC782B">
        <w:rPr>
          <w:rFonts w:eastAsiaTheme="minorEastAsia"/>
        </w:rPr>
        <w:t xml:space="preserve"> je povinna</w:t>
      </w:r>
      <w:r w:rsidR="008D3EA5" w:rsidRPr="00F50A62">
        <w:rPr>
          <w:rFonts w:eastAsiaTheme="minorEastAsia"/>
        </w:rPr>
        <w:t xml:space="preserve"> přerušit práci</w:t>
      </w:r>
      <w:r w:rsidR="00FC782B">
        <w:rPr>
          <w:rFonts w:eastAsiaTheme="minorEastAsia"/>
        </w:rPr>
        <w:t xml:space="preserve"> ve výškách</w:t>
      </w:r>
      <w:r w:rsidR="008D3EA5" w:rsidRPr="00F50A62">
        <w:rPr>
          <w:rFonts w:eastAsiaTheme="minorEastAsia"/>
        </w:rPr>
        <w:t>, pokud v ní nemůže pokračovat bezpečným způsobem, a</w:t>
      </w:r>
      <w:r w:rsidR="002B7220">
        <w:rPr>
          <w:rFonts w:eastAsiaTheme="minorEastAsia"/>
        </w:rPr>
        <w:t> </w:t>
      </w:r>
      <w:r w:rsidR="008D3EA5" w:rsidRPr="00F50A62">
        <w:rPr>
          <w:rFonts w:eastAsiaTheme="minorEastAsia"/>
        </w:rPr>
        <w:t>o</w:t>
      </w:r>
      <w:r w:rsidR="002B7220">
        <w:rPr>
          <w:rFonts w:eastAsiaTheme="minorEastAsia"/>
        </w:rPr>
        <w:t> </w:t>
      </w:r>
      <w:r w:rsidR="008D3EA5" w:rsidRPr="00F50A62">
        <w:rPr>
          <w:rFonts w:eastAsiaTheme="minorEastAsia"/>
        </w:rPr>
        <w:t>přerušení práce musí neprodleně inf</w:t>
      </w:r>
      <w:r w:rsidR="00A65CA9">
        <w:rPr>
          <w:rFonts w:eastAsiaTheme="minorEastAsia"/>
        </w:rPr>
        <w:t xml:space="preserve">ormovat </w:t>
      </w:r>
      <w:r w:rsidR="00A65CA9" w:rsidRPr="003046B2">
        <w:rPr>
          <w:rFonts w:eastAsiaTheme="minorEastAsia"/>
          <w:u w:val="single"/>
        </w:rPr>
        <w:t>vedoucího práce</w:t>
      </w:r>
      <w:r w:rsidR="00DF2CB4">
        <w:rPr>
          <w:rFonts w:eastAsiaTheme="minorEastAsia"/>
        </w:rPr>
        <w:t>.</w:t>
      </w:r>
    </w:p>
    <w:p w14:paraId="1122C78B" w14:textId="0373183A" w:rsidR="001324AD" w:rsidRDefault="00DE2630" w:rsidP="009A4F26">
      <w:pPr>
        <w:spacing w:before="120" w:after="0" w:line="240" w:lineRule="auto"/>
        <w:ind w:left="709" w:hanging="709"/>
        <w:jc w:val="both"/>
      </w:pPr>
      <w:r>
        <w:rPr>
          <w:b/>
        </w:rPr>
        <w:t>6</w:t>
      </w:r>
      <w:r w:rsidR="00DF2CB4" w:rsidRPr="00DE63D3">
        <w:rPr>
          <w:b/>
        </w:rPr>
        <w:t>.2</w:t>
      </w:r>
      <w:r w:rsidR="001324AD" w:rsidRPr="00DE63D3">
        <w:tab/>
      </w:r>
      <w:r w:rsidR="009E420D">
        <w:t>Práci</w:t>
      </w:r>
      <w:r w:rsidR="000A2702">
        <w:t xml:space="preserve"> ve výškách </w:t>
      </w:r>
      <w:r w:rsidR="001324AD">
        <w:t xml:space="preserve">musí </w:t>
      </w:r>
      <w:r w:rsidR="00FC782B" w:rsidRPr="003046B2">
        <w:rPr>
          <w:u w:val="single"/>
        </w:rPr>
        <w:t>určená osoba</w:t>
      </w:r>
      <w:r w:rsidR="001324AD">
        <w:t xml:space="preserve"> přerušit za podmínek, které výrazně zvyšují nebezpečí pádu nebo sklouznutí. Za tyto podmínky se například považuje:</w:t>
      </w:r>
    </w:p>
    <w:p w14:paraId="7E4DE148" w14:textId="77CBB2DD" w:rsidR="008D3EA5" w:rsidRDefault="001324AD" w:rsidP="009A4F26">
      <w:pPr>
        <w:pStyle w:val="Odstavecseseznamem"/>
        <w:numPr>
          <w:ilvl w:val="0"/>
          <w:numId w:val="22"/>
        </w:numPr>
        <w:spacing w:after="0" w:line="240" w:lineRule="auto"/>
        <w:ind w:left="1066" w:hanging="357"/>
        <w:contextualSpacing w:val="0"/>
        <w:jc w:val="both"/>
      </w:pPr>
      <w:r>
        <w:t>bouře, déšť, sněžení, krupobití, tvoření námrazy,</w:t>
      </w:r>
    </w:p>
    <w:p w14:paraId="0CC8736E" w14:textId="7A6651BC" w:rsidR="008D3EA5" w:rsidRPr="009A4F26" w:rsidRDefault="008D3EA5" w:rsidP="009A4F26">
      <w:pPr>
        <w:pStyle w:val="Odstavecseseznamem"/>
        <w:numPr>
          <w:ilvl w:val="0"/>
          <w:numId w:val="22"/>
        </w:numPr>
        <w:spacing w:before="120" w:after="120" w:line="240" w:lineRule="auto"/>
        <w:jc w:val="both"/>
      </w:pPr>
      <w:r w:rsidRPr="009A4F26">
        <w:rPr>
          <w:rFonts w:eastAsiaTheme="minorEastAsia" w:cs="Arial"/>
        </w:rPr>
        <w:t>čerstvý vítr o rychlosti nad 8 m.s</w:t>
      </w:r>
      <w:r w:rsidRPr="009A4F26">
        <w:rPr>
          <w:rFonts w:eastAsiaTheme="minorEastAsia" w:cs="Arial"/>
          <w:vertAlign w:val="superscript"/>
        </w:rPr>
        <w:t>-1</w:t>
      </w:r>
      <w:r w:rsidRPr="009A4F26">
        <w:rPr>
          <w:rFonts w:eastAsiaTheme="minorEastAsia" w:cs="Arial"/>
        </w:rPr>
        <w:t xml:space="preserve"> při práci na zavěšených pracovních plošinách, pojízdných lešeních, žebřících nad 5 m výšky práce a při použití závěsu na laně u pracovních polohovacích systémů; v ostatních případech silný vítr o rychlosti nad 11 m.s</w:t>
      </w:r>
      <w:r w:rsidRPr="009A4F26">
        <w:rPr>
          <w:rFonts w:eastAsiaTheme="minorEastAsia" w:cs="Arial"/>
          <w:vertAlign w:val="superscript"/>
        </w:rPr>
        <w:t>-1</w:t>
      </w:r>
      <w:r w:rsidR="004A3620" w:rsidRPr="009A4F26">
        <w:rPr>
          <w:rFonts w:eastAsiaTheme="minorEastAsia" w:cs="Arial"/>
        </w:rPr>
        <w:t>,</w:t>
      </w:r>
    </w:p>
    <w:p w14:paraId="01010893" w14:textId="2E855A4D" w:rsidR="008D3EA5" w:rsidRPr="009A4F26" w:rsidRDefault="008D3EA5" w:rsidP="009A4F26">
      <w:pPr>
        <w:pStyle w:val="Odstavecseseznamem"/>
        <w:numPr>
          <w:ilvl w:val="0"/>
          <w:numId w:val="22"/>
        </w:numPr>
        <w:spacing w:before="120" w:after="120" w:line="240" w:lineRule="auto"/>
        <w:jc w:val="both"/>
      </w:pPr>
      <w:r w:rsidRPr="009A4F26">
        <w:rPr>
          <w:rFonts w:eastAsiaTheme="minorEastAsia" w:cs="Arial"/>
        </w:rPr>
        <w:t xml:space="preserve">dohlednost v místě práce menší než 30 m, </w:t>
      </w:r>
    </w:p>
    <w:p w14:paraId="1FB29911" w14:textId="60480EBE" w:rsidR="008D3EA5" w:rsidRPr="009A4F26" w:rsidRDefault="008D3EA5" w:rsidP="009A4F26">
      <w:pPr>
        <w:pStyle w:val="Odstavecseseznamem"/>
        <w:numPr>
          <w:ilvl w:val="0"/>
          <w:numId w:val="22"/>
        </w:numPr>
        <w:spacing w:before="120" w:after="120" w:line="240" w:lineRule="auto"/>
        <w:jc w:val="both"/>
      </w:pPr>
      <w:r w:rsidRPr="009A4F26">
        <w:rPr>
          <w:rFonts w:eastAsiaTheme="minorEastAsia" w:cs="Arial"/>
        </w:rPr>
        <w:t xml:space="preserve">teplota prostředí během provádění prací nižší než </w:t>
      </w:r>
      <w:r w:rsidR="002B1487" w:rsidRPr="009A4F26">
        <w:rPr>
          <w:rFonts w:eastAsiaTheme="minorEastAsia" w:cs="Arial"/>
        </w:rPr>
        <w:t>-</w:t>
      </w:r>
      <w:r w:rsidRPr="009A4F26">
        <w:rPr>
          <w:rFonts w:eastAsiaTheme="minorEastAsia" w:cs="Arial"/>
        </w:rPr>
        <w:t>10</w:t>
      </w:r>
      <w:r w:rsidR="000A38D6" w:rsidRPr="009A4F26">
        <w:rPr>
          <w:rFonts w:eastAsiaTheme="minorEastAsia" w:cs="Arial"/>
        </w:rPr>
        <w:t xml:space="preserve"> </w:t>
      </w:r>
      <w:r w:rsidRPr="009A4F26">
        <w:rPr>
          <w:rFonts w:eastAsiaTheme="minorEastAsia" w:cs="Arial"/>
        </w:rPr>
        <w:t>°</w:t>
      </w:r>
      <w:r w:rsidR="000A38D6" w:rsidRPr="009A4F26">
        <w:rPr>
          <w:rFonts w:eastAsiaTheme="minorEastAsia" w:cs="Arial"/>
        </w:rPr>
        <w:t>C,</w:t>
      </w:r>
    </w:p>
    <w:p w14:paraId="21A6D45B" w14:textId="0DBECB8B" w:rsidR="00B06AFF" w:rsidRDefault="00A5343D" w:rsidP="009A4F26">
      <w:pPr>
        <w:pStyle w:val="Odstavecseseznamem"/>
        <w:numPr>
          <w:ilvl w:val="0"/>
          <w:numId w:val="22"/>
        </w:numPr>
        <w:spacing w:before="120" w:after="120" w:line="240" w:lineRule="auto"/>
        <w:jc w:val="both"/>
      </w:pPr>
      <w:r>
        <w:t>působení průmyslových, klimatických nebo jiných vlivů, kter</w:t>
      </w:r>
      <w:r w:rsidR="00B06AFF">
        <w:t>é vytváří přímé a bezprostřední</w:t>
      </w:r>
      <w:r w:rsidR="000A38D6">
        <w:t xml:space="preserve">   </w:t>
      </w:r>
      <w:r w:rsidR="000A38D6">
        <w:tab/>
      </w:r>
      <w:r w:rsidR="00517271">
        <w:t xml:space="preserve">nebezpečí ohrožení životů a </w:t>
      </w:r>
      <w:r>
        <w:t>zdraví a které jsou v přiměřené míře srovnatelné s výše vyjmenovanými</w:t>
      </w:r>
      <w:r w:rsidR="00517271">
        <w:t xml:space="preserve"> </w:t>
      </w:r>
      <w:r w:rsidR="000A38D6">
        <w:t>podmínkami,</w:t>
      </w:r>
    </w:p>
    <w:p w14:paraId="182D685D" w14:textId="7E00664C" w:rsidR="00A5343D" w:rsidRPr="000A38D6" w:rsidRDefault="000A38D6" w:rsidP="009A4F26">
      <w:pPr>
        <w:pStyle w:val="Odstavecseseznamem"/>
        <w:numPr>
          <w:ilvl w:val="0"/>
          <w:numId w:val="22"/>
        </w:numPr>
        <w:spacing w:before="120" w:after="120" w:line="240" w:lineRule="auto"/>
        <w:jc w:val="both"/>
      </w:pPr>
      <w:r>
        <w:t>z</w:t>
      </w:r>
      <w:r w:rsidR="000933C9">
        <w:t xml:space="preserve">a důvod přerušení prací </w:t>
      </w:r>
      <w:r w:rsidR="00A5343D">
        <w:t xml:space="preserve">jsou považovány i situace, kdy vznik výše uvedených podmínek </w:t>
      </w:r>
      <w:r>
        <w:t xml:space="preserve">bezprostředně </w:t>
      </w:r>
      <w:r w:rsidR="00A5343D">
        <w:t>hrozí, ač ještě nenastal, např. blížící se bouře atd.</w:t>
      </w:r>
    </w:p>
    <w:p w14:paraId="21096395" w14:textId="265C2674" w:rsidR="00A5343D" w:rsidRDefault="00DE2630" w:rsidP="009A4F26">
      <w:pPr>
        <w:spacing w:before="120" w:after="120" w:line="240" w:lineRule="auto"/>
        <w:ind w:left="709" w:hanging="709"/>
        <w:jc w:val="both"/>
      </w:pPr>
      <w:r>
        <w:rPr>
          <w:b/>
        </w:rPr>
        <w:t>6</w:t>
      </w:r>
      <w:r w:rsidR="000A38D6" w:rsidRPr="000A38D6">
        <w:rPr>
          <w:b/>
        </w:rPr>
        <w:t>.3</w:t>
      </w:r>
      <w:r w:rsidR="000A38D6">
        <w:tab/>
      </w:r>
      <w:r w:rsidR="005F4F73" w:rsidRPr="00517271">
        <w:rPr>
          <w:u w:val="single"/>
        </w:rPr>
        <w:t>Určená osoba</w:t>
      </w:r>
      <w:r w:rsidR="005F4F73">
        <w:t>, která</w:t>
      </w:r>
      <w:r w:rsidR="00A5343D">
        <w:t xml:space="preserve"> pro výše vyjmenované nebo jiné podmínky přerušil</w:t>
      </w:r>
      <w:r w:rsidR="005F4F73">
        <w:t>a práci ve výškách</w:t>
      </w:r>
      <w:r w:rsidR="00A5343D">
        <w:t xml:space="preserve"> j</w:t>
      </w:r>
      <w:r w:rsidR="005F4F73">
        <w:t>e povinna</w:t>
      </w:r>
      <w:r w:rsidR="00A5343D">
        <w:t xml:space="preserve"> toto přerušení bezodkladně nahlásit </w:t>
      </w:r>
      <w:r w:rsidR="005F4F73" w:rsidRPr="00517271">
        <w:rPr>
          <w:u w:val="single"/>
        </w:rPr>
        <w:t>vedoucímu práce</w:t>
      </w:r>
      <w:r w:rsidR="00A5343D">
        <w:t xml:space="preserve">, pokud toto nařízení o přerušení prací neprovedl sám </w:t>
      </w:r>
      <w:r w:rsidR="005F4F73" w:rsidRPr="00517271">
        <w:t>vedoucí práce</w:t>
      </w:r>
      <w:r w:rsidR="005F4F73">
        <w:t xml:space="preserve"> nebo jiná k tomu oprávněná osoba</w:t>
      </w:r>
      <w:r w:rsidR="000A38D6">
        <w:t>.</w:t>
      </w:r>
    </w:p>
    <w:p w14:paraId="003E1846" w14:textId="2910C930" w:rsidR="00A5343D" w:rsidRDefault="00DE2630" w:rsidP="009A4F26">
      <w:pPr>
        <w:spacing w:before="120" w:after="120" w:line="240" w:lineRule="auto"/>
        <w:ind w:left="709" w:hanging="709"/>
        <w:jc w:val="both"/>
      </w:pPr>
      <w:r>
        <w:rPr>
          <w:b/>
        </w:rPr>
        <w:t>6</w:t>
      </w:r>
      <w:r w:rsidR="000A38D6" w:rsidRPr="000A38D6">
        <w:rPr>
          <w:b/>
        </w:rPr>
        <w:t>.4</w:t>
      </w:r>
      <w:r w:rsidR="000A38D6">
        <w:tab/>
      </w:r>
      <w:r w:rsidR="005F4F73">
        <w:t>Za přerušení práce</w:t>
      </w:r>
      <w:r w:rsidR="00A5343D">
        <w:t xml:space="preserve"> ve výškách</w:t>
      </w:r>
      <w:r w:rsidR="000A38D6">
        <w:t xml:space="preserve"> není považováno krátkodobé </w:t>
      </w:r>
      <w:r w:rsidR="002B1487">
        <w:t xml:space="preserve">vzdálení </w:t>
      </w:r>
      <w:r w:rsidR="002B1487" w:rsidRPr="00517271">
        <w:rPr>
          <w:u w:val="single"/>
        </w:rPr>
        <w:t>určené osoby</w:t>
      </w:r>
      <w:r w:rsidR="005F4F73">
        <w:t xml:space="preserve"> k zajištění</w:t>
      </w:r>
      <w:r w:rsidR="00A5343D">
        <w:t xml:space="preserve"> sociálních potřeb, jako</w:t>
      </w:r>
      <w:r w:rsidR="005F4F73">
        <w:t xml:space="preserve"> je</w:t>
      </w:r>
      <w:r w:rsidR="00A5343D">
        <w:t xml:space="preserve"> např. očista rukou nebo jiných </w:t>
      </w:r>
      <w:r w:rsidR="000A38D6">
        <w:t xml:space="preserve">částí těla, návštěva WC apod., </w:t>
      </w:r>
      <w:r w:rsidR="002B1487">
        <w:t xml:space="preserve">organizovaná </w:t>
      </w:r>
      <w:r w:rsidR="00B30784">
        <w:t xml:space="preserve">přestávka na jídlo a oddech nebo </w:t>
      </w:r>
      <w:r w:rsidR="00A5343D">
        <w:t>bezpečnostní přestávka apod.</w:t>
      </w:r>
    </w:p>
    <w:p w14:paraId="6935D5AF" w14:textId="7E099846" w:rsidR="008D3EA5" w:rsidRDefault="00DE2630" w:rsidP="009A4F26">
      <w:pPr>
        <w:spacing w:before="120" w:after="120" w:line="240" w:lineRule="auto"/>
        <w:ind w:left="709" w:hanging="709"/>
        <w:jc w:val="both"/>
      </w:pPr>
      <w:r>
        <w:rPr>
          <w:b/>
        </w:rPr>
        <w:t>6</w:t>
      </w:r>
      <w:r w:rsidR="000A38D6" w:rsidRPr="000A38D6">
        <w:rPr>
          <w:b/>
        </w:rPr>
        <w:t>.5</w:t>
      </w:r>
      <w:r w:rsidR="000A38D6">
        <w:tab/>
      </w:r>
      <w:r w:rsidR="00AF03A3" w:rsidRPr="005F4F73">
        <w:rPr>
          <w:u w:val="single"/>
        </w:rPr>
        <w:t>Určená osoba</w:t>
      </w:r>
      <w:r w:rsidR="00AF03A3">
        <w:t>, jejíž</w:t>
      </w:r>
      <w:r w:rsidR="00A5343D">
        <w:t xml:space="preserve"> z</w:t>
      </w:r>
      <w:r w:rsidR="005F4F73">
        <w:t>dravotní stav se v průběhu práce</w:t>
      </w:r>
      <w:r w:rsidR="00A5343D">
        <w:t xml:space="preserve"> ve výškách nepříznivě změnil, např. nástupem nepříznivých okolností při onemocnění, vzniku nevolnosti, vzniku závratí nebo jiné momentální indispozice, která by mohla vést</w:t>
      </w:r>
      <w:r w:rsidR="005F4F73">
        <w:t xml:space="preserve"> ke snížení bezpečnosti</w:t>
      </w:r>
      <w:r w:rsidR="00AF03A3">
        <w:t>, je povinna</w:t>
      </w:r>
      <w:r w:rsidR="00A5343D">
        <w:t xml:space="preserve"> též bezodkladn</w:t>
      </w:r>
      <w:r w:rsidR="00517271">
        <w:t>ě tuto práci</w:t>
      </w:r>
      <w:r w:rsidR="005F4F73">
        <w:t xml:space="preserve"> ve výškách</w:t>
      </w:r>
      <w:r w:rsidR="000A38D6">
        <w:t xml:space="preserve"> přerušit </w:t>
      </w:r>
      <w:r w:rsidR="00A5343D">
        <w:t>a oznám</w:t>
      </w:r>
      <w:r w:rsidR="00517271">
        <w:t>it tuto skutečnost</w:t>
      </w:r>
      <w:r w:rsidR="00B30784">
        <w:t xml:space="preserve"> </w:t>
      </w:r>
      <w:r w:rsidR="00B30784" w:rsidRPr="005F4F73">
        <w:rPr>
          <w:u w:val="single"/>
        </w:rPr>
        <w:t>vedoucímu práce</w:t>
      </w:r>
      <w:r w:rsidR="00AF03A3">
        <w:t xml:space="preserve"> (pokud je toho schop</w:t>
      </w:r>
      <w:r w:rsidR="00A5343D">
        <w:t>n</w:t>
      </w:r>
      <w:r w:rsidR="00AF03A3">
        <w:t>a</w:t>
      </w:r>
      <w:r w:rsidR="00A5343D">
        <w:t>), případně vyhledat lékařské ošetření.</w:t>
      </w:r>
    </w:p>
    <w:p w14:paraId="74534F7D" w14:textId="0CC5EF1E" w:rsidR="0035533C" w:rsidRDefault="00DE2630" w:rsidP="009A4F26">
      <w:pPr>
        <w:spacing w:before="120" w:after="120" w:line="240" w:lineRule="auto"/>
        <w:ind w:left="709" w:hanging="709"/>
        <w:jc w:val="both"/>
      </w:pPr>
      <w:r>
        <w:rPr>
          <w:b/>
        </w:rPr>
        <w:t>6</w:t>
      </w:r>
      <w:r w:rsidR="005C11F8" w:rsidRPr="005C11F8">
        <w:rPr>
          <w:b/>
        </w:rPr>
        <w:t>.6</w:t>
      </w:r>
      <w:r w:rsidR="005C11F8">
        <w:tab/>
      </w:r>
      <w:r w:rsidR="005C11F8" w:rsidRPr="00A5343D">
        <w:t xml:space="preserve">V případě, že v průběhu prací nastane </w:t>
      </w:r>
      <w:r w:rsidR="005C11F8" w:rsidRPr="00BD03C1">
        <w:t>situace</w:t>
      </w:r>
      <w:r w:rsidR="005C11F8" w:rsidRPr="00A5343D">
        <w:t xml:space="preserve">, která není v tomto </w:t>
      </w:r>
      <w:r w:rsidR="009E420D">
        <w:t>R</w:t>
      </w:r>
      <w:r w:rsidR="004A3620">
        <w:t>ozhodnutí</w:t>
      </w:r>
      <w:r w:rsidR="004A3620" w:rsidRPr="00A5343D">
        <w:t xml:space="preserve"> </w:t>
      </w:r>
      <w:r>
        <w:t xml:space="preserve">popsána, je </w:t>
      </w:r>
      <w:r w:rsidR="00AF03A3" w:rsidRPr="005F4F73">
        <w:rPr>
          <w:u w:val="single"/>
        </w:rPr>
        <w:t>určená</w:t>
      </w:r>
      <w:r w:rsidRPr="005F4F73">
        <w:rPr>
          <w:u w:val="single"/>
        </w:rPr>
        <w:t xml:space="preserve"> osoba</w:t>
      </w:r>
      <w:r>
        <w:t>, která tuto skutečnost zjistí, povinna</w:t>
      </w:r>
      <w:r w:rsidR="005C11F8" w:rsidRPr="00A5343D">
        <w:t xml:space="preserve"> okamžit</w:t>
      </w:r>
      <w:r w:rsidR="005F4F73">
        <w:t xml:space="preserve">ě práci přerušit a informovat </w:t>
      </w:r>
      <w:r w:rsidR="009E420D">
        <w:t xml:space="preserve">o </w:t>
      </w:r>
      <w:r w:rsidR="00BD03C1">
        <w:t>ní</w:t>
      </w:r>
      <w:r w:rsidR="005F4F73">
        <w:t xml:space="preserve"> </w:t>
      </w:r>
      <w:r w:rsidRPr="005F4F73">
        <w:rPr>
          <w:u w:val="single"/>
        </w:rPr>
        <w:t>vedoucího práce</w:t>
      </w:r>
      <w:r w:rsidR="005C11F8" w:rsidRPr="00A5343D">
        <w:t>.</w:t>
      </w:r>
    </w:p>
    <w:p w14:paraId="611515AB" w14:textId="14333472" w:rsidR="00831440" w:rsidRDefault="00DE2630" w:rsidP="00831440">
      <w:pPr>
        <w:pStyle w:val="Nadpis1"/>
      </w:pPr>
      <w:r>
        <w:t>Článek 7</w:t>
      </w:r>
      <w:r w:rsidR="00831440">
        <w:br/>
        <w:t>Závěrečná a přechodná ustanovení</w:t>
      </w:r>
    </w:p>
    <w:p w14:paraId="00ED22AF" w14:textId="1CEBA748" w:rsidR="001324AD" w:rsidRDefault="008E4376" w:rsidP="009A4F26">
      <w:pPr>
        <w:pStyle w:val="RAOdstavec6"/>
        <w:spacing w:after="120"/>
        <w:ind w:left="720" w:hanging="720"/>
      </w:pPr>
      <w:r w:rsidRPr="002F71B4">
        <w:rPr>
          <w:b/>
        </w:rPr>
        <w:t>7</w:t>
      </w:r>
      <w:r w:rsidR="00831440" w:rsidRPr="002F71B4">
        <w:rPr>
          <w:b/>
        </w:rPr>
        <w:t>.1</w:t>
      </w:r>
      <w:r w:rsidR="00831440">
        <w:tab/>
      </w:r>
      <w:r w:rsidR="009B6DBC" w:rsidRPr="00B017FF">
        <w:rPr>
          <w:spacing w:val="-4"/>
        </w:rPr>
        <w:t>Toto Rozhodnutí je závazné pro všechny zaměstnance společností United Energy, a.s.,</w:t>
      </w:r>
      <w:r w:rsidR="00831440" w:rsidRPr="00B017FF">
        <w:rPr>
          <w:spacing w:val="-4"/>
        </w:rPr>
        <w:t xml:space="preserve"> </w:t>
      </w:r>
      <w:r w:rsidR="00571255">
        <w:rPr>
          <w:spacing w:val="-4"/>
        </w:rPr>
        <w:t>Severočeská teplárenská, a.s.</w:t>
      </w:r>
      <w:r w:rsidR="002D7698" w:rsidRPr="00B017FF">
        <w:rPr>
          <w:spacing w:val="-4"/>
        </w:rPr>
        <w:t xml:space="preserve"> a</w:t>
      </w:r>
      <w:r w:rsidR="009B6DBC" w:rsidRPr="00B017FF">
        <w:rPr>
          <w:spacing w:val="-4"/>
        </w:rPr>
        <w:t xml:space="preserve"> zaměstnance jiných organizací při provádění </w:t>
      </w:r>
      <w:r w:rsidR="00D17456">
        <w:rPr>
          <w:spacing w:val="-4"/>
        </w:rPr>
        <w:t xml:space="preserve">kontrolních, </w:t>
      </w:r>
      <w:r w:rsidR="009B6DBC" w:rsidRPr="00B017FF">
        <w:rPr>
          <w:spacing w:val="-4"/>
        </w:rPr>
        <w:t xml:space="preserve">stavebních, </w:t>
      </w:r>
      <w:r w:rsidR="00DB607D">
        <w:rPr>
          <w:spacing w:val="-4"/>
        </w:rPr>
        <w:t>montážních a udržovacích prací</w:t>
      </w:r>
      <w:r w:rsidR="009B6DBC" w:rsidRPr="00B017FF">
        <w:rPr>
          <w:spacing w:val="-4"/>
        </w:rPr>
        <w:t xml:space="preserve"> a při pracích s nimi souvisejících ve smyslu nařízení vlády č. 362/2006 Sb</w:t>
      </w:r>
      <w:r w:rsidR="002D7698" w:rsidRPr="00B017FF">
        <w:rPr>
          <w:spacing w:val="-4"/>
        </w:rPr>
        <w:t>.</w:t>
      </w:r>
    </w:p>
    <w:p w14:paraId="245833B8" w14:textId="2FD40D7E" w:rsidR="00831440" w:rsidRDefault="002462ED" w:rsidP="009A4F26">
      <w:pPr>
        <w:pStyle w:val="RAOdstavec6"/>
        <w:spacing w:after="120"/>
        <w:ind w:left="720" w:hanging="720"/>
      </w:pPr>
      <w:r w:rsidRPr="002462ED">
        <w:rPr>
          <w:b/>
        </w:rPr>
        <w:t>7</w:t>
      </w:r>
      <w:r w:rsidR="00831440" w:rsidRPr="002462ED">
        <w:rPr>
          <w:b/>
        </w:rPr>
        <w:t>.2</w:t>
      </w:r>
      <w:r w:rsidR="00831440">
        <w:tab/>
        <w:t xml:space="preserve">Ukládám vedoucím zaměstnancům na všech stupních řízení prokazatelně s tímto </w:t>
      </w:r>
      <w:r w:rsidR="00831440" w:rsidRPr="00B30784">
        <w:t>Rozhodnutím</w:t>
      </w:r>
      <w:r w:rsidR="00831440">
        <w:t xml:space="preserve"> seznamovat vš</w:t>
      </w:r>
      <w:r w:rsidR="002F71B4">
        <w:t xml:space="preserve">echny zaměstnance </w:t>
      </w:r>
      <w:r w:rsidR="00CB480C">
        <w:t>společností United Energy, a.s. a Severočeská teplárenská, a.s.</w:t>
      </w:r>
      <w:r w:rsidR="00831440">
        <w:t xml:space="preserve">, kteří zabezpečují, řídí nebo provádějí úkony </w:t>
      </w:r>
      <w:r w:rsidR="002F71B4">
        <w:t xml:space="preserve">a </w:t>
      </w:r>
      <w:r w:rsidR="00831440">
        <w:t xml:space="preserve">činnosti podle tohoto </w:t>
      </w:r>
      <w:r w:rsidR="00831440" w:rsidRPr="00AF03A3">
        <w:t>Rozhodnutí</w:t>
      </w:r>
      <w:r w:rsidR="00831440">
        <w:t>.</w:t>
      </w:r>
    </w:p>
    <w:p w14:paraId="66C4F0C2" w14:textId="7C40CB87" w:rsidR="002462ED" w:rsidRDefault="002462ED" w:rsidP="009A4F26">
      <w:pPr>
        <w:pStyle w:val="RAOdstavec6"/>
        <w:spacing w:after="120"/>
        <w:ind w:left="720" w:hanging="720"/>
      </w:pPr>
      <w:r w:rsidRPr="002462ED">
        <w:rPr>
          <w:b/>
        </w:rPr>
        <w:t>7</w:t>
      </w:r>
      <w:r w:rsidR="00831440" w:rsidRPr="002462ED">
        <w:rPr>
          <w:b/>
        </w:rPr>
        <w:t>.3</w:t>
      </w:r>
      <w:r w:rsidR="00831440">
        <w:tab/>
        <w:t>Ukládám zaměstnancům odpovědným za dozor nad činností dodavatelů</w:t>
      </w:r>
      <w:r w:rsidR="00433A70">
        <w:t xml:space="preserve"> </w:t>
      </w:r>
      <w:r w:rsidR="00831440">
        <w:t xml:space="preserve">prokazatelně s tímto </w:t>
      </w:r>
      <w:r w:rsidR="00831440" w:rsidRPr="00AF03A3">
        <w:t xml:space="preserve">Rozhodnutím seznamovat příslušné obchodní smlouvou stanovené zástupce </w:t>
      </w:r>
      <w:r w:rsidR="00466B20">
        <w:t>zhotovitelů</w:t>
      </w:r>
      <w:r w:rsidR="00831440" w:rsidRPr="00AF03A3">
        <w:t xml:space="preserve"> jako s nedílnou součástí dodavatelských podmínek.</w:t>
      </w:r>
    </w:p>
    <w:p w14:paraId="78C059C4" w14:textId="5CCCE244" w:rsidR="00433A70" w:rsidRPr="00AF03A3" w:rsidRDefault="00466B20" w:rsidP="009A4F26">
      <w:pPr>
        <w:pStyle w:val="RAOdstavec6"/>
        <w:spacing w:after="120"/>
        <w:ind w:left="720" w:hanging="720"/>
      </w:pPr>
      <w:r w:rsidRPr="00466B20">
        <w:rPr>
          <w:b/>
        </w:rPr>
        <w:t>7.4</w:t>
      </w:r>
      <w:r>
        <w:tab/>
      </w:r>
      <w:r w:rsidR="00433A70">
        <w:t>Ukládám zaměstnancům o</w:t>
      </w:r>
      <w:r>
        <w:t>ddělení BOZP a PO zařadit toto Rozhodnutí do osnovy školení odpovědného zástupce zhotovitele.</w:t>
      </w:r>
    </w:p>
    <w:p w14:paraId="2C5542CB" w14:textId="57559673" w:rsidR="00BF2258" w:rsidRDefault="002462ED" w:rsidP="009A4F26">
      <w:pPr>
        <w:pStyle w:val="RAOdstavec6"/>
        <w:spacing w:after="120"/>
        <w:ind w:left="709" w:hanging="709"/>
      </w:pPr>
      <w:r w:rsidRPr="00AF03A3">
        <w:rPr>
          <w:b/>
        </w:rPr>
        <w:t>7</w:t>
      </w:r>
      <w:r w:rsidR="00466B20">
        <w:rPr>
          <w:b/>
        </w:rPr>
        <w:t>.5</w:t>
      </w:r>
      <w:r w:rsidR="00831440" w:rsidRPr="00AF03A3">
        <w:tab/>
        <w:t>Kontrolou dodržování ustanovení tohoto Rozhodnutí</w:t>
      </w:r>
      <w:r w:rsidR="00831440">
        <w:t xml:space="preserve"> pověřuji vedoucí</w:t>
      </w:r>
      <w:r w:rsidR="002D7698">
        <w:t>ho</w:t>
      </w:r>
      <w:r w:rsidR="001E20A3">
        <w:t xml:space="preserve"> Oddělení</w:t>
      </w:r>
      <w:r w:rsidR="002D7698">
        <w:t xml:space="preserve"> BOZP a PO</w:t>
      </w:r>
      <w:r w:rsidR="00831440">
        <w:t>.</w:t>
      </w:r>
    </w:p>
    <w:p w14:paraId="5DF02EBA" w14:textId="77777777" w:rsidR="00BF2258" w:rsidRDefault="00BF2258" w:rsidP="00BF2258">
      <w:pPr>
        <w:pStyle w:val="RAOdstavec6"/>
        <w:jc w:val="right"/>
        <w:rPr>
          <w:rFonts w:cs="Calibri"/>
          <w:b/>
        </w:rPr>
      </w:pPr>
    </w:p>
    <w:p w14:paraId="623D6C43" w14:textId="2CA64BE3" w:rsidR="00953246" w:rsidRPr="00BF2258" w:rsidRDefault="00C03602" w:rsidP="00BF2258">
      <w:pPr>
        <w:pStyle w:val="RAOdstavec6"/>
        <w:jc w:val="right"/>
        <w:rPr>
          <w:b/>
        </w:rPr>
      </w:pPr>
      <w:r w:rsidRPr="00BF2258">
        <w:rPr>
          <w:rFonts w:cs="Calibri"/>
          <w:b/>
        </w:rPr>
        <w:t>Ing. Milan Boháček</w:t>
      </w:r>
      <w:r w:rsidRPr="00BF2258">
        <w:rPr>
          <w:rFonts w:cs="Calibri"/>
          <w:b/>
        </w:rPr>
        <w:br/>
        <w:t>generální ředitel</w:t>
      </w:r>
      <w:r w:rsidRPr="00BF2258">
        <w:rPr>
          <w:rFonts w:cs="Calibri"/>
          <w:b/>
        </w:rPr>
        <w:br/>
      </w:r>
      <w:r w:rsidR="002712AC">
        <w:rPr>
          <w:rFonts w:cs="Calibri"/>
          <w:b/>
        </w:rPr>
        <w:t xml:space="preserve">      </w:t>
      </w:r>
      <w:r w:rsidRPr="00BF2258">
        <w:rPr>
          <w:rFonts w:cs="Calibri"/>
          <w:b/>
        </w:rPr>
        <w:t>United Energy, a.s.</w:t>
      </w:r>
    </w:p>
    <w:sectPr w:rsidR="00953246" w:rsidRPr="00BF2258" w:rsidSect="00A332A6">
      <w:footerReference w:type="default" r:id="rId8"/>
      <w:pgSz w:w="12240" w:h="15840" w:code="1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D8360" w14:textId="77777777" w:rsidR="00EF0F4F" w:rsidRDefault="00EF0F4F" w:rsidP="00A332A6">
      <w:pPr>
        <w:spacing w:after="0" w:line="240" w:lineRule="auto"/>
      </w:pPr>
      <w:r>
        <w:separator/>
      </w:r>
    </w:p>
  </w:endnote>
  <w:endnote w:type="continuationSeparator" w:id="0">
    <w:p w14:paraId="66B73D43" w14:textId="77777777" w:rsidR="00EF0F4F" w:rsidRDefault="00EF0F4F" w:rsidP="00A33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97F02" w14:textId="3774D366" w:rsidR="0035533C" w:rsidRDefault="0035533C">
    <w:pPr>
      <w:pStyle w:val="Zpat"/>
      <w:jc w:val="center"/>
    </w:pPr>
    <w:r>
      <w:t xml:space="preserve">Strana </w:t>
    </w:r>
    <w:sdt>
      <w:sdtPr>
        <w:id w:val="157433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65DB">
          <w:rPr>
            <w:noProof/>
          </w:rPr>
          <w:t>1</w:t>
        </w:r>
        <w:r>
          <w:fldChar w:fldCharType="end"/>
        </w:r>
        <w:r w:rsidR="009A4F26">
          <w:t>/7</w:t>
        </w:r>
      </w:sdtContent>
    </w:sdt>
  </w:p>
  <w:p w14:paraId="539131A6" w14:textId="0A83A908" w:rsidR="00BD6418" w:rsidRDefault="00BD6418" w:rsidP="003553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16A20" w14:textId="77777777" w:rsidR="00EF0F4F" w:rsidRDefault="00EF0F4F" w:rsidP="00A332A6">
      <w:pPr>
        <w:spacing w:after="0" w:line="240" w:lineRule="auto"/>
      </w:pPr>
      <w:r>
        <w:separator/>
      </w:r>
    </w:p>
  </w:footnote>
  <w:footnote w:type="continuationSeparator" w:id="0">
    <w:p w14:paraId="0EE9DE44" w14:textId="77777777" w:rsidR="00EF0F4F" w:rsidRDefault="00EF0F4F" w:rsidP="00A33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E72"/>
    <w:multiLevelType w:val="hybridMultilevel"/>
    <w:tmpl w:val="2CB6CE3A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4613765"/>
    <w:multiLevelType w:val="hybridMultilevel"/>
    <w:tmpl w:val="B3CA00B8"/>
    <w:lvl w:ilvl="0" w:tplc="0A222C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B2788"/>
    <w:multiLevelType w:val="hybridMultilevel"/>
    <w:tmpl w:val="A2F2B5E8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164B22"/>
    <w:multiLevelType w:val="hybridMultilevel"/>
    <w:tmpl w:val="1F3A7324"/>
    <w:lvl w:ilvl="0" w:tplc="8E6EB23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77425AC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10A3E"/>
    <w:multiLevelType w:val="hybridMultilevel"/>
    <w:tmpl w:val="FC22606E"/>
    <w:lvl w:ilvl="0" w:tplc="43E40BFC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F4205A7"/>
    <w:multiLevelType w:val="hybridMultilevel"/>
    <w:tmpl w:val="027473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47037"/>
    <w:multiLevelType w:val="hybridMultilevel"/>
    <w:tmpl w:val="C9869772"/>
    <w:lvl w:ilvl="0" w:tplc="883024BE">
      <w:start w:val="1"/>
      <w:numFmt w:val="bullet"/>
      <w:pStyle w:val="RAOdstavec0Seznam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55999"/>
    <w:multiLevelType w:val="hybridMultilevel"/>
    <w:tmpl w:val="0A3AB1B0"/>
    <w:lvl w:ilvl="0" w:tplc="0342595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30195"/>
    <w:multiLevelType w:val="hybridMultilevel"/>
    <w:tmpl w:val="CC8A6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0646"/>
    <w:multiLevelType w:val="hybridMultilevel"/>
    <w:tmpl w:val="949CC2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F76DF"/>
    <w:multiLevelType w:val="hybridMultilevel"/>
    <w:tmpl w:val="0DF0FA8C"/>
    <w:lvl w:ilvl="0" w:tplc="824E806E">
      <w:start w:val="1"/>
      <w:numFmt w:val="lowerLetter"/>
      <w:lvlText w:val="%1)"/>
      <w:lvlJc w:val="left"/>
      <w:pPr>
        <w:ind w:left="1483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7">
      <w:start w:val="1"/>
      <w:numFmt w:val="lowerLetter"/>
      <w:lvlText w:val="%3)"/>
      <w:lvlJc w:val="left"/>
      <w:pPr>
        <w:ind w:left="889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72D0F"/>
    <w:multiLevelType w:val="hybridMultilevel"/>
    <w:tmpl w:val="74EE27E8"/>
    <w:lvl w:ilvl="0" w:tplc="1B025F2E">
      <w:start w:val="1"/>
      <w:numFmt w:val="bullet"/>
      <w:pStyle w:val="Odstavecseseznamem"/>
      <w:lvlText w:val="-"/>
      <w:lvlJc w:val="left"/>
      <w:pPr>
        <w:ind w:left="1494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4C058FB"/>
    <w:multiLevelType w:val="hybridMultilevel"/>
    <w:tmpl w:val="2D6E36B4"/>
    <w:lvl w:ilvl="0" w:tplc="0405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3" w15:restartNumberingAfterBreak="0">
    <w:nsid w:val="3BE636FB"/>
    <w:multiLevelType w:val="hybridMultilevel"/>
    <w:tmpl w:val="7A0800F6"/>
    <w:lvl w:ilvl="0" w:tplc="37783F2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F15D07"/>
    <w:multiLevelType w:val="hybridMultilevel"/>
    <w:tmpl w:val="63947F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2C7CF6"/>
    <w:multiLevelType w:val="hybridMultilevel"/>
    <w:tmpl w:val="594E5DF8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A8220A"/>
    <w:multiLevelType w:val="hybridMultilevel"/>
    <w:tmpl w:val="C0E240FC"/>
    <w:lvl w:ilvl="0" w:tplc="35CC3798">
      <w:start w:val="5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082558F"/>
    <w:multiLevelType w:val="hybridMultilevel"/>
    <w:tmpl w:val="2B6C305E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507AC1"/>
    <w:multiLevelType w:val="hybridMultilevel"/>
    <w:tmpl w:val="19F8BD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643ECE"/>
    <w:multiLevelType w:val="hybridMultilevel"/>
    <w:tmpl w:val="7C5A00BE"/>
    <w:lvl w:ilvl="0" w:tplc="35CC3798">
      <w:start w:val="5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F8A2FA5"/>
    <w:multiLevelType w:val="hybridMultilevel"/>
    <w:tmpl w:val="014C2A6A"/>
    <w:lvl w:ilvl="0" w:tplc="9E12C818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0"/>
  </w:num>
  <w:num w:numId="4">
    <w:abstractNumId w:val="8"/>
  </w:num>
  <w:num w:numId="5">
    <w:abstractNumId w:val="9"/>
  </w:num>
  <w:num w:numId="6">
    <w:abstractNumId w:val="16"/>
  </w:num>
  <w:num w:numId="7">
    <w:abstractNumId w:val="14"/>
  </w:num>
  <w:num w:numId="8">
    <w:abstractNumId w:val="5"/>
  </w:num>
  <w:num w:numId="9">
    <w:abstractNumId w:val="4"/>
  </w:num>
  <w:num w:numId="10">
    <w:abstractNumId w:val="18"/>
  </w:num>
  <w:num w:numId="11">
    <w:abstractNumId w:val="19"/>
  </w:num>
  <w:num w:numId="12">
    <w:abstractNumId w:val="20"/>
  </w:num>
  <w:num w:numId="13">
    <w:abstractNumId w:val="3"/>
  </w:num>
  <w:num w:numId="14">
    <w:abstractNumId w:val="11"/>
  </w:num>
  <w:num w:numId="15">
    <w:abstractNumId w:val="11"/>
    <w:lvlOverride w:ilvl="0">
      <w:startOverride w:val="1"/>
    </w:lvlOverride>
  </w:num>
  <w:num w:numId="16">
    <w:abstractNumId w:val="12"/>
  </w:num>
  <w:num w:numId="17">
    <w:abstractNumId w:val="13"/>
  </w:num>
  <w:num w:numId="18">
    <w:abstractNumId w:val="10"/>
  </w:num>
  <w:num w:numId="19">
    <w:abstractNumId w:val="2"/>
  </w:num>
  <w:num w:numId="20">
    <w:abstractNumId w:val="15"/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ctiveWritingStyle w:appName="MSWord" w:lang="en-US" w:vendorID="64" w:dllVersion="131078" w:nlCheck="1" w:checkStyle="0"/>
  <w:defaultTabStop w:val="3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002"/>
    <w:rsid w:val="00006AF9"/>
    <w:rsid w:val="000235DD"/>
    <w:rsid w:val="00025931"/>
    <w:rsid w:val="000423A2"/>
    <w:rsid w:val="000476B3"/>
    <w:rsid w:val="0005467D"/>
    <w:rsid w:val="00066A61"/>
    <w:rsid w:val="0007113B"/>
    <w:rsid w:val="0007329E"/>
    <w:rsid w:val="000734D6"/>
    <w:rsid w:val="00090E72"/>
    <w:rsid w:val="000933C9"/>
    <w:rsid w:val="000A2702"/>
    <w:rsid w:val="000A2FD6"/>
    <w:rsid w:val="000A38D6"/>
    <w:rsid w:val="000A4689"/>
    <w:rsid w:val="000B1038"/>
    <w:rsid w:val="000B455B"/>
    <w:rsid w:val="000C35B1"/>
    <w:rsid w:val="000D215D"/>
    <w:rsid w:val="000E1470"/>
    <w:rsid w:val="000F0C2C"/>
    <w:rsid w:val="000F25CA"/>
    <w:rsid w:val="000F43A1"/>
    <w:rsid w:val="00104153"/>
    <w:rsid w:val="00104A7C"/>
    <w:rsid w:val="00106083"/>
    <w:rsid w:val="00113FAE"/>
    <w:rsid w:val="00117840"/>
    <w:rsid w:val="001237A4"/>
    <w:rsid w:val="00124767"/>
    <w:rsid w:val="00130C52"/>
    <w:rsid w:val="001324AD"/>
    <w:rsid w:val="00136649"/>
    <w:rsid w:val="00150B11"/>
    <w:rsid w:val="00150F6E"/>
    <w:rsid w:val="00164DEE"/>
    <w:rsid w:val="001655B1"/>
    <w:rsid w:val="00166A38"/>
    <w:rsid w:val="00166F0C"/>
    <w:rsid w:val="00174A25"/>
    <w:rsid w:val="00176E31"/>
    <w:rsid w:val="00194EDC"/>
    <w:rsid w:val="001A53C7"/>
    <w:rsid w:val="001B29CF"/>
    <w:rsid w:val="001B601A"/>
    <w:rsid w:val="001C0BA4"/>
    <w:rsid w:val="001C3C97"/>
    <w:rsid w:val="001D1422"/>
    <w:rsid w:val="001D2228"/>
    <w:rsid w:val="001E1962"/>
    <w:rsid w:val="001E20A3"/>
    <w:rsid w:val="001F2E90"/>
    <w:rsid w:val="001F62D7"/>
    <w:rsid w:val="00202F6F"/>
    <w:rsid w:val="00210511"/>
    <w:rsid w:val="00210BD7"/>
    <w:rsid w:val="00210C12"/>
    <w:rsid w:val="00222318"/>
    <w:rsid w:val="00222453"/>
    <w:rsid w:val="002252CF"/>
    <w:rsid w:val="00245BBF"/>
    <w:rsid w:val="002462ED"/>
    <w:rsid w:val="00261002"/>
    <w:rsid w:val="002712AC"/>
    <w:rsid w:val="00274DD8"/>
    <w:rsid w:val="002808F1"/>
    <w:rsid w:val="002A4B1B"/>
    <w:rsid w:val="002A4F07"/>
    <w:rsid w:val="002B1487"/>
    <w:rsid w:val="002B407D"/>
    <w:rsid w:val="002B7220"/>
    <w:rsid w:val="002C6519"/>
    <w:rsid w:val="002C78E9"/>
    <w:rsid w:val="002D3A9B"/>
    <w:rsid w:val="002D4A9C"/>
    <w:rsid w:val="002D7698"/>
    <w:rsid w:val="002D78B6"/>
    <w:rsid w:val="002E1DEB"/>
    <w:rsid w:val="002E457D"/>
    <w:rsid w:val="002E68A3"/>
    <w:rsid w:val="002F3DF9"/>
    <w:rsid w:val="002F5166"/>
    <w:rsid w:val="002F71B4"/>
    <w:rsid w:val="0030430E"/>
    <w:rsid w:val="003046B2"/>
    <w:rsid w:val="00311089"/>
    <w:rsid w:val="003127CB"/>
    <w:rsid w:val="00314233"/>
    <w:rsid w:val="0032234D"/>
    <w:rsid w:val="003279E7"/>
    <w:rsid w:val="00335717"/>
    <w:rsid w:val="0035012A"/>
    <w:rsid w:val="003537F9"/>
    <w:rsid w:val="0035533C"/>
    <w:rsid w:val="00364C11"/>
    <w:rsid w:val="003775B9"/>
    <w:rsid w:val="00386CB3"/>
    <w:rsid w:val="003A65D8"/>
    <w:rsid w:val="003B346F"/>
    <w:rsid w:val="003B72E0"/>
    <w:rsid w:val="003C34A1"/>
    <w:rsid w:val="003C703E"/>
    <w:rsid w:val="003D559F"/>
    <w:rsid w:val="003E1A30"/>
    <w:rsid w:val="003E7B17"/>
    <w:rsid w:val="004024D2"/>
    <w:rsid w:val="00412C61"/>
    <w:rsid w:val="004150D6"/>
    <w:rsid w:val="00427A6A"/>
    <w:rsid w:val="00433835"/>
    <w:rsid w:val="00433A70"/>
    <w:rsid w:val="00437BC7"/>
    <w:rsid w:val="004406AB"/>
    <w:rsid w:val="00453F90"/>
    <w:rsid w:val="0046290C"/>
    <w:rsid w:val="004668FF"/>
    <w:rsid w:val="00466B20"/>
    <w:rsid w:val="004672AF"/>
    <w:rsid w:val="0047618D"/>
    <w:rsid w:val="00480BDB"/>
    <w:rsid w:val="00481B8A"/>
    <w:rsid w:val="00491980"/>
    <w:rsid w:val="004A1540"/>
    <w:rsid w:val="004A3620"/>
    <w:rsid w:val="004B1683"/>
    <w:rsid w:val="004D1DB3"/>
    <w:rsid w:val="004F58B9"/>
    <w:rsid w:val="004F62BA"/>
    <w:rsid w:val="00501084"/>
    <w:rsid w:val="00517271"/>
    <w:rsid w:val="005236E2"/>
    <w:rsid w:val="0052387C"/>
    <w:rsid w:val="00523A6F"/>
    <w:rsid w:val="0052779B"/>
    <w:rsid w:val="00533FB4"/>
    <w:rsid w:val="00537AEE"/>
    <w:rsid w:val="005439D0"/>
    <w:rsid w:val="0054695C"/>
    <w:rsid w:val="005531D3"/>
    <w:rsid w:val="00555ACE"/>
    <w:rsid w:val="00570901"/>
    <w:rsid w:val="00571255"/>
    <w:rsid w:val="0057759A"/>
    <w:rsid w:val="00577BF2"/>
    <w:rsid w:val="00577CA5"/>
    <w:rsid w:val="00580A41"/>
    <w:rsid w:val="00581124"/>
    <w:rsid w:val="0058770C"/>
    <w:rsid w:val="00590E77"/>
    <w:rsid w:val="00592254"/>
    <w:rsid w:val="005A46C2"/>
    <w:rsid w:val="005A4D22"/>
    <w:rsid w:val="005A71A0"/>
    <w:rsid w:val="005B3A97"/>
    <w:rsid w:val="005B6F15"/>
    <w:rsid w:val="005C07D5"/>
    <w:rsid w:val="005C11F8"/>
    <w:rsid w:val="005C461D"/>
    <w:rsid w:val="005F442A"/>
    <w:rsid w:val="005F4F73"/>
    <w:rsid w:val="005F6015"/>
    <w:rsid w:val="005F7FE8"/>
    <w:rsid w:val="00600BFF"/>
    <w:rsid w:val="00604585"/>
    <w:rsid w:val="006140D0"/>
    <w:rsid w:val="00617BE2"/>
    <w:rsid w:val="00635E5F"/>
    <w:rsid w:val="00636EEB"/>
    <w:rsid w:val="00642ABC"/>
    <w:rsid w:val="00644671"/>
    <w:rsid w:val="00662691"/>
    <w:rsid w:val="0066341C"/>
    <w:rsid w:val="006762FA"/>
    <w:rsid w:val="006772AB"/>
    <w:rsid w:val="00684CC0"/>
    <w:rsid w:val="00690A7E"/>
    <w:rsid w:val="006B67A9"/>
    <w:rsid w:val="006D21FD"/>
    <w:rsid w:val="006E5BEE"/>
    <w:rsid w:val="006E6B88"/>
    <w:rsid w:val="006F74A4"/>
    <w:rsid w:val="0070421E"/>
    <w:rsid w:val="00711FFF"/>
    <w:rsid w:val="00712505"/>
    <w:rsid w:val="00713CE7"/>
    <w:rsid w:val="00723101"/>
    <w:rsid w:val="007369B8"/>
    <w:rsid w:val="0076356A"/>
    <w:rsid w:val="007700E3"/>
    <w:rsid w:val="00772E93"/>
    <w:rsid w:val="00773DA5"/>
    <w:rsid w:val="00786D71"/>
    <w:rsid w:val="00791AC5"/>
    <w:rsid w:val="0079316F"/>
    <w:rsid w:val="007A52AE"/>
    <w:rsid w:val="007A7D95"/>
    <w:rsid w:val="007B37BE"/>
    <w:rsid w:val="007B5C21"/>
    <w:rsid w:val="007B6F4F"/>
    <w:rsid w:val="007C7F3E"/>
    <w:rsid w:val="007E6DF5"/>
    <w:rsid w:val="007E72BC"/>
    <w:rsid w:val="007E76D1"/>
    <w:rsid w:val="007F184E"/>
    <w:rsid w:val="007F599D"/>
    <w:rsid w:val="00803D86"/>
    <w:rsid w:val="00805462"/>
    <w:rsid w:val="00806AAA"/>
    <w:rsid w:val="00813412"/>
    <w:rsid w:val="00814AD6"/>
    <w:rsid w:val="00831440"/>
    <w:rsid w:val="00832A85"/>
    <w:rsid w:val="008335C7"/>
    <w:rsid w:val="0084110F"/>
    <w:rsid w:val="00846C5A"/>
    <w:rsid w:val="00846CA7"/>
    <w:rsid w:val="00870EE6"/>
    <w:rsid w:val="00871689"/>
    <w:rsid w:val="008750EF"/>
    <w:rsid w:val="00883E9A"/>
    <w:rsid w:val="008921AF"/>
    <w:rsid w:val="00893940"/>
    <w:rsid w:val="008951D8"/>
    <w:rsid w:val="00895E10"/>
    <w:rsid w:val="008A4646"/>
    <w:rsid w:val="008B305D"/>
    <w:rsid w:val="008B69BB"/>
    <w:rsid w:val="008C2BD1"/>
    <w:rsid w:val="008D1427"/>
    <w:rsid w:val="008D1840"/>
    <w:rsid w:val="008D34D3"/>
    <w:rsid w:val="008D3EA5"/>
    <w:rsid w:val="008D459B"/>
    <w:rsid w:val="008E4376"/>
    <w:rsid w:val="008E7E95"/>
    <w:rsid w:val="008F0FF6"/>
    <w:rsid w:val="008F133D"/>
    <w:rsid w:val="009057C2"/>
    <w:rsid w:val="00917B0E"/>
    <w:rsid w:val="009279F6"/>
    <w:rsid w:val="009405E7"/>
    <w:rsid w:val="0094646A"/>
    <w:rsid w:val="00953246"/>
    <w:rsid w:val="00957612"/>
    <w:rsid w:val="0096463F"/>
    <w:rsid w:val="009665DB"/>
    <w:rsid w:val="00973958"/>
    <w:rsid w:val="0098206F"/>
    <w:rsid w:val="0098232E"/>
    <w:rsid w:val="009963D3"/>
    <w:rsid w:val="00997D70"/>
    <w:rsid w:val="009A27B6"/>
    <w:rsid w:val="009A4F26"/>
    <w:rsid w:val="009B6886"/>
    <w:rsid w:val="009B6DBC"/>
    <w:rsid w:val="009C1885"/>
    <w:rsid w:val="009C4D8E"/>
    <w:rsid w:val="009C5E84"/>
    <w:rsid w:val="009D1A2B"/>
    <w:rsid w:val="009D52FA"/>
    <w:rsid w:val="009E128B"/>
    <w:rsid w:val="009E420D"/>
    <w:rsid w:val="00A017FF"/>
    <w:rsid w:val="00A13809"/>
    <w:rsid w:val="00A139D0"/>
    <w:rsid w:val="00A332A6"/>
    <w:rsid w:val="00A417ED"/>
    <w:rsid w:val="00A5343D"/>
    <w:rsid w:val="00A6232E"/>
    <w:rsid w:val="00A63B6F"/>
    <w:rsid w:val="00A65CA9"/>
    <w:rsid w:val="00A71CD2"/>
    <w:rsid w:val="00A80269"/>
    <w:rsid w:val="00A8107E"/>
    <w:rsid w:val="00A90710"/>
    <w:rsid w:val="00A92C55"/>
    <w:rsid w:val="00AA4CE6"/>
    <w:rsid w:val="00AC3BE4"/>
    <w:rsid w:val="00AC63B1"/>
    <w:rsid w:val="00AC6D8E"/>
    <w:rsid w:val="00AC7823"/>
    <w:rsid w:val="00AD0316"/>
    <w:rsid w:val="00AD799D"/>
    <w:rsid w:val="00AF03A3"/>
    <w:rsid w:val="00AF3B19"/>
    <w:rsid w:val="00AF7B59"/>
    <w:rsid w:val="00B017FF"/>
    <w:rsid w:val="00B051DD"/>
    <w:rsid w:val="00B06AFF"/>
    <w:rsid w:val="00B13C3D"/>
    <w:rsid w:val="00B30784"/>
    <w:rsid w:val="00B346CE"/>
    <w:rsid w:val="00B3694B"/>
    <w:rsid w:val="00B65885"/>
    <w:rsid w:val="00B81936"/>
    <w:rsid w:val="00B8682B"/>
    <w:rsid w:val="00B958AC"/>
    <w:rsid w:val="00BA2285"/>
    <w:rsid w:val="00BA32AA"/>
    <w:rsid w:val="00BB2719"/>
    <w:rsid w:val="00BB5838"/>
    <w:rsid w:val="00BC3718"/>
    <w:rsid w:val="00BC6419"/>
    <w:rsid w:val="00BC76FA"/>
    <w:rsid w:val="00BD03C1"/>
    <w:rsid w:val="00BD4902"/>
    <w:rsid w:val="00BD5516"/>
    <w:rsid w:val="00BD57B7"/>
    <w:rsid w:val="00BD6418"/>
    <w:rsid w:val="00BF2258"/>
    <w:rsid w:val="00BF2265"/>
    <w:rsid w:val="00BF27BB"/>
    <w:rsid w:val="00BF4F6E"/>
    <w:rsid w:val="00C03602"/>
    <w:rsid w:val="00C05295"/>
    <w:rsid w:val="00C120E4"/>
    <w:rsid w:val="00C15251"/>
    <w:rsid w:val="00C15ECF"/>
    <w:rsid w:val="00C202D8"/>
    <w:rsid w:val="00C22F5C"/>
    <w:rsid w:val="00C33258"/>
    <w:rsid w:val="00C33368"/>
    <w:rsid w:val="00C42555"/>
    <w:rsid w:val="00C4265F"/>
    <w:rsid w:val="00C430BB"/>
    <w:rsid w:val="00C45827"/>
    <w:rsid w:val="00C46CCB"/>
    <w:rsid w:val="00C75823"/>
    <w:rsid w:val="00C8755B"/>
    <w:rsid w:val="00C90B29"/>
    <w:rsid w:val="00C97241"/>
    <w:rsid w:val="00C97D27"/>
    <w:rsid w:val="00CA0F5A"/>
    <w:rsid w:val="00CA2E28"/>
    <w:rsid w:val="00CA4D6C"/>
    <w:rsid w:val="00CB0434"/>
    <w:rsid w:val="00CB480C"/>
    <w:rsid w:val="00CC2334"/>
    <w:rsid w:val="00CD430F"/>
    <w:rsid w:val="00CE186B"/>
    <w:rsid w:val="00CE19AE"/>
    <w:rsid w:val="00CF1758"/>
    <w:rsid w:val="00CF175F"/>
    <w:rsid w:val="00D012E7"/>
    <w:rsid w:val="00D17456"/>
    <w:rsid w:val="00D22E8C"/>
    <w:rsid w:val="00D32DEA"/>
    <w:rsid w:val="00D402BF"/>
    <w:rsid w:val="00D53809"/>
    <w:rsid w:val="00D60E6E"/>
    <w:rsid w:val="00D625D8"/>
    <w:rsid w:val="00D63BEF"/>
    <w:rsid w:val="00D7567D"/>
    <w:rsid w:val="00D83717"/>
    <w:rsid w:val="00D97556"/>
    <w:rsid w:val="00DA3385"/>
    <w:rsid w:val="00DA7134"/>
    <w:rsid w:val="00DB0414"/>
    <w:rsid w:val="00DB2385"/>
    <w:rsid w:val="00DB607D"/>
    <w:rsid w:val="00DC42F3"/>
    <w:rsid w:val="00DC7E49"/>
    <w:rsid w:val="00DD5EF3"/>
    <w:rsid w:val="00DE2630"/>
    <w:rsid w:val="00DE63D3"/>
    <w:rsid w:val="00DE7F86"/>
    <w:rsid w:val="00DF266D"/>
    <w:rsid w:val="00DF2CB4"/>
    <w:rsid w:val="00DF3657"/>
    <w:rsid w:val="00E06BDF"/>
    <w:rsid w:val="00E07F50"/>
    <w:rsid w:val="00E1014A"/>
    <w:rsid w:val="00E22FA1"/>
    <w:rsid w:val="00E260C4"/>
    <w:rsid w:val="00E3399D"/>
    <w:rsid w:val="00E34EBE"/>
    <w:rsid w:val="00E37060"/>
    <w:rsid w:val="00E4163A"/>
    <w:rsid w:val="00E4338F"/>
    <w:rsid w:val="00E47E94"/>
    <w:rsid w:val="00E65084"/>
    <w:rsid w:val="00E83CF5"/>
    <w:rsid w:val="00EA0D12"/>
    <w:rsid w:val="00EA252B"/>
    <w:rsid w:val="00EA3035"/>
    <w:rsid w:val="00EB6580"/>
    <w:rsid w:val="00ED5CC4"/>
    <w:rsid w:val="00EE3F98"/>
    <w:rsid w:val="00EF0F4F"/>
    <w:rsid w:val="00EF23D4"/>
    <w:rsid w:val="00EF481A"/>
    <w:rsid w:val="00EF57A1"/>
    <w:rsid w:val="00F02A14"/>
    <w:rsid w:val="00F045DD"/>
    <w:rsid w:val="00F10A71"/>
    <w:rsid w:val="00F152F4"/>
    <w:rsid w:val="00F15CAD"/>
    <w:rsid w:val="00F21C5F"/>
    <w:rsid w:val="00F32B4A"/>
    <w:rsid w:val="00F35EF8"/>
    <w:rsid w:val="00F36920"/>
    <w:rsid w:val="00F37258"/>
    <w:rsid w:val="00F415AE"/>
    <w:rsid w:val="00F551AE"/>
    <w:rsid w:val="00F62762"/>
    <w:rsid w:val="00F7122F"/>
    <w:rsid w:val="00F77DA9"/>
    <w:rsid w:val="00FA4DE8"/>
    <w:rsid w:val="00FB3AD0"/>
    <w:rsid w:val="00FC3C17"/>
    <w:rsid w:val="00FC782B"/>
    <w:rsid w:val="00FD4347"/>
    <w:rsid w:val="00FE11E8"/>
    <w:rsid w:val="00FE1F64"/>
    <w:rsid w:val="00FE3AA4"/>
    <w:rsid w:val="00FE3C33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90AA"/>
  <w15:docId w15:val="{7FF49E8C-CB5B-42CD-AC4F-2FEA5EBA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F37258"/>
    <w:pPr>
      <w:keepNext/>
      <w:spacing w:before="240"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37258"/>
    <w:pPr>
      <w:keepNext/>
      <w:spacing w:before="240" w:after="0" w:line="240" w:lineRule="auto"/>
      <w:outlineLvl w:val="1"/>
    </w:pPr>
    <w:rPr>
      <w:rFonts w:ascii="Cambria" w:eastAsia="Times New Roman" w:hAnsi="Cambria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37258"/>
    <w:pPr>
      <w:keepNext/>
      <w:spacing w:before="120" w:after="0" w:line="240" w:lineRule="auto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ktHlavkaO">
    <w:name w:val="Akt_Hlavka_O"/>
    <w:basedOn w:val="Normln"/>
    <w:qFormat/>
    <w:rsid w:val="00427A6A"/>
    <w:pPr>
      <w:spacing w:after="0" w:line="240" w:lineRule="auto"/>
      <w:jc w:val="center"/>
    </w:pPr>
    <w:rPr>
      <w:rFonts w:eastAsia="Times New Roman"/>
      <w:szCs w:val="20"/>
      <w:lang w:eastAsia="cs-CZ"/>
    </w:rPr>
  </w:style>
  <w:style w:type="paragraph" w:customStyle="1" w:styleId="AktHlavkaTV">
    <w:name w:val="Akt_Hlavka_TV"/>
    <w:basedOn w:val="AktHlavkaO"/>
    <w:qFormat/>
    <w:rsid w:val="00427A6A"/>
    <w:rPr>
      <w:b/>
      <w:caps/>
    </w:rPr>
  </w:style>
  <w:style w:type="character" w:customStyle="1" w:styleId="Nadpis1Char">
    <w:name w:val="Nadpis 1 Char"/>
    <w:link w:val="Nadpis1"/>
    <w:uiPriority w:val="9"/>
    <w:rsid w:val="00F37258"/>
    <w:rPr>
      <w:rFonts w:ascii="Cambria" w:eastAsia="Times New Roman" w:hAnsi="Cambria"/>
      <w:b/>
      <w:bCs/>
      <w:kern w:val="32"/>
      <w:sz w:val="28"/>
      <w:szCs w:val="32"/>
      <w:lang w:eastAsia="en-US"/>
    </w:rPr>
  </w:style>
  <w:style w:type="paragraph" w:customStyle="1" w:styleId="RAOdstavec6">
    <w:name w:val="RA_Odstavec_6"/>
    <w:basedOn w:val="Normln"/>
    <w:qFormat/>
    <w:rsid w:val="00427A6A"/>
    <w:pPr>
      <w:spacing w:before="120" w:after="0" w:line="240" w:lineRule="auto"/>
      <w:jc w:val="both"/>
    </w:pPr>
  </w:style>
  <w:style w:type="paragraph" w:customStyle="1" w:styleId="RAOdstavec0Seznam">
    <w:name w:val="RA_Odstavec_0_Seznam"/>
    <w:basedOn w:val="Normln"/>
    <w:qFormat/>
    <w:rsid w:val="00B13C3D"/>
    <w:pPr>
      <w:numPr>
        <w:numId w:val="1"/>
      </w:numPr>
      <w:spacing w:after="0" w:line="240" w:lineRule="auto"/>
      <w:ind w:left="714" w:hanging="357"/>
      <w:jc w:val="both"/>
    </w:pPr>
  </w:style>
  <w:style w:type="character" w:customStyle="1" w:styleId="Nadpis2Char">
    <w:name w:val="Nadpis 2 Char"/>
    <w:link w:val="Nadpis2"/>
    <w:uiPriority w:val="9"/>
    <w:rsid w:val="00F37258"/>
    <w:rPr>
      <w:rFonts w:ascii="Cambria" w:eastAsia="Times New Roman" w:hAnsi="Cambria"/>
      <w:b/>
      <w:bCs/>
      <w:iCs/>
      <w:sz w:val="28"/>
      <w:szCs w:val="28"/>
      <w:lang w:eastAsia="en-US"/>
    </w:rPr>
  </w:style>
  <w:style w:type="paragraph" w:customStyle="1" w:styleId="RAOdstavec0">
    <w:name w:val="RA_Odstavec_0"/>
    <w:basedOn w:val="RAOdstavec0Seznam"/>
    <w:qFormat/>
    <w:rsid w:val="00D60E6E"/>
    <w:pPr>
      <w:numPr>
        <w:numId w:val="0"/>
      </w:numPr>
    </w:pPr>
  </w:style>
  <w:style w:type="character" w:customStyle="1" w:styleId="Nadpis3Char">
    <w:name w:val="Nadpis 3 Char"/>
    <w:link w:val="Nadpis3"/>
    <w:uiPriority w:val="9"/>
    <w:rsid w:val="00F37258"/>
    <w:rPr>
      <w:rFonts w:ascii="Calibri Light" w:eastAsia="Times New Roman" w:hAnsi="Calibri Light"/>
      <w:b/>
      <w:bCs/>
      <w:sz w:val="26"/>
      <w:szCs w:val="26"/>
      <w:lang w:eastAsia="en-US"/>
    </w:rPr>
  </w:style>
  <w:style w:type="paragraph" w:customStyle="1" w:styleId="RAOdstavec0SeznamABC">
    <w:name w:val="RA_Odstavec_0_SeznamABC"/>
    <w:basedOn w:val="RAOdstavec0Seznam"/>
    <w:qFormat/>
    <w:rsid w:val="006772AB"/>
    <w:pPr>
      <w:numPr>
        <w:numId w:val="0"/>
      </w:numPr>
      <w:ind w:left="284"/>
    </w:pPr>
  </w:style>
  <w:style w:type="paragraph" w:customStyle="1" w:styleId="Titullnek">
    <w:name w:val="Titul_článek"/>
    <w:basedOn w:val="Normln"/>
    <w:rsid w:val="001237A4"/>
    <w:pPr>
      <w:spacing w:before="24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600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4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7E94"/>
    <w:rPr>
      <w:rFonts w:ascii="Tahoma" w:hAnsi="Tahoma" w:cs="Tahoma"/>
      <w:sz w:val="16"/>
      <w:szCs w:val="16"/>
      <w:lang w:eastAsia="en-US"/>
    </w:rPr>
  </w:style>
  <w:style w:type="paragraph" w:customStyle="1" w:styleId="FORMNadpis1">
    <w:name w:val="FORM_Nadpis1"/>
    <w:basedOn w:val="Normln"/>
    <w:qFormat/>
    <w:rsid w:val="00E47E94"/>
    <w:pPr>
      <w:spacing w:before="120" w:after="0" w:line="240" w:lineRule="auto"/>
    </w:pPr>
    <w:rPr>
      <w:b/>
      <w:sz w:val="24"/>
    </w:rPr>
  </w:style>
  <w:style w:type="paragraph" w:styleId="Zhlav">
    <w:name w:val="header"/>
    <w:basedOn w:val="Normln"/>
    <w:link w:val="ZhlavChar"/>
    <w:uiPriority w:val="99"/>
    <w:unhideWhenUsed/>
    <w:rsid w:val="00A332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32A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332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32A6"/>
    <w:rPr>
      <w:sz w:val="22"/>
      <w:szCs w:val="22"/>
      <w:lang w:eastAsia="en-US"/>
    </w:rPr>
  </w:style>
  <w:style w:type="paragraph" w:customStyle="1" w:styleId="RAPolozka">
    <w:name w:val="RA_Polozka"/>
    <w:basedOn w:val="RAOdstavec6"/>
    <w:qFormat/>
    <w:rsid w:val="00690A7E"/>
    <w:pPr>
      <w:spacing w:before="60"/>
      <w:ind w:left="2126" w:hanging="2126"/>
    </w:pPr>
  </w:style>
  <w:style w:type="paragraph" w:styleId="Odstavecseseznamem">
    <w:name w:val="List Paragraph"/>
    <w:basedOn w:val="Normln"/>
    <w:uiPriority w:val="34"/>
    <w:qFormat/>
    <w:rsid w:val="000476B3"/>
    <w:pPr>
      <w:numPr>
        <w:numId w:val="14"/>
      </w:numPr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406A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406A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6AB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06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6AB"/>
    <w:rPr>
      <w:b/>
      <w:bCs/>
      <w:lang w:eastAsia="en-US"/>
    </w:rPr>
  </w:style>
  <w:style w:type="character" w:styleId="Hypertextovodkaz">
    <w:name w:val="Hyperlink"/>
    <w:basedOn w:val="Standardnpsmoodstavce"/>
    <w:rsid w:val="008C2BD1"/>
    <w:rPr>
      <w:strike w:val="0"/>
      <w:dstrike w:val="0"/>
      <w:color w:val="104989"/>
      <w:u w:val="none"/>
      <w:effect w:val="none"/>
    </w:rPr>
  </w:style>
  <w:style w:type="character" w:customStyle="1" w:styleId="p1name">
    <w:name w:val="p1name"/>
    <w:basedOn w:val="Standardnpsmoodstavce"/>
    <w:rsid w:val="008C2BD1"/>
  </w:style>
  <w:style w:type="paragraph" w:styleId="Revize">
    <w:name w:val="Revision"/>
    <w:hidden/>
    <w:uiPriority w:val="99"/>
    <w:semiHidden/>
    <w:rsid w:val="00E22F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6061-D1FF-4F9B-A507-637B64AF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2793</Words>
  <Characters>16481</Characters>
  <Application>Microsoft Office Word</Application>
  <DocSecurity>4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RO-UE-1506</vt:lpstr>
    </vt:vector>
  </TitlesOfParts>
  <Company>UnitedEnergy, a.s.</Company>
  <LinksUpToDate>false</LinksUpToDate>
  <CharactersWithSpaces>19236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RO-UE-1506</dc:title>
  <dc:subject>Zabezpečení pracovišť při pracích se zvýšeným nebezpečím</dc:subject>
  <dc:creator>Michaela Zutisová</dc:creator>
  <cp:lastModifiedBy>Hyneš Vladimír</cp:lastModifiedBy>
  <cp:revision>2</cp:revision>
  <cp:lastPrinted>2022-01-18T06:37:00Z</cp:lastPrinted>
  <dcterms:created xsi:type="dcterms:W3CDTF">2022-02-01T12:23:00Z</dcterms:created>
  <dcterms:modified xsi:type="dcterms:W3CDTF">2022-02-01T12:23:00Z</dcterms:modified>
</cp:coreProperties>
</file>